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DB096" w14:textId="412C1FC2" w:rsidR="003D6B5F" w:rsidRDefault="002B3C91" w:rsidP="003D6B5F">
      <w:pPr>
        <w:pStyle w:val="Title"/>
        <w:rPr>
          <w:lang w:val="en-GB"/>
        </w:rPr>
      </w:pPr>
      <w:r w:rsidRPr="00943477">
        <w:rPr>
          <w:lang w:val="en-GB"/>
        </w:rPr>
        <w:t>R</w:t>
      </w:r>
      <w:r w:rsidR="003D6B5F">
        <w:rPr>
          <w:lang w:val="en-GB"/>
        </w:rPr>
        <w:t xml:space="preserve">eactivity </w:t>
      </w:r>
      <w:r w:rsidRPr="00943477">
        <w:rPr>
          <w:lang w:val="en-GB"/>
        </w:rPr>
        <w:t>2</w:t>
      </w:r>
      <w:r w:rsidR="00F16BD7" w:rsidRPr="00943477">
        <w:rPr>
          <w:lang w:val="en-GB"/>
        </w:rPr>
        <w:t>.</w:t>
      </w:r>
      <w:r w:rsidRPr="00943477">
        <w:rPr>
          <w:lang w:val="en-GB"/>
        </w:rPr>
        <w:t>3</w:t>
      </w:r>
      <w:r w:rsidR="00F16BD7" w:rsidRPr="00943477">
        <w:rPr>
          <w:lang w:val="en-GB"/>
        </w:rPr>
        <w:t>.</w:t>
      </w:r>
      <w:r w:rsidRPr="00943477">
        <w:rPr>
          <w:lang w:val="en-GB"/>
        </w:rPr>
        <w:t xml:space="preserve">4 </w:t>
      </w:r>
    </w:p>
    <w:p w14:paraId="6EE87DEB" w14:textId="285C3AF8" w:rsidR="001049CB" w:rsidRPr="00943477" w:rsidRDefault="00993326" w:rsidP="004438C6">
      <w:pPr>
        <w:pStyle w:val="Subtitle"/>
        <w:rPr>
          <w:lang w:val="en-GB"/>
        </w:rPr>
      </w:pPr>
      <w:r w:rsidRPr="00943477">
        <w:rPr>
          <w:lang w:val="en-GB"/>
        </w:rPr>
        <w:t>Observations of shifts in the position of chemical equilibria</w:t>
      </w:r>
    </w:p>
    <w:p w14:paraId="62AB60DA" w14:textId="4CEA1131" w:rsidR="006B4FDB" w:rsidRPr="00943477" w:rsidRDefault="004F0045" w:rsidP="004438C6">
      <w:pPr>
        <w:pStyle w:val="Heading2"/>
        <w:rPr>
          <w:lang w:val="en-GB"/>
        </w:rPr>
      </w:pPr>
      <w:r w:rsidRPr="00943477">
        <w:rPr>
          <w:lang w:val="en-GB"/>
        </w:rPr>
        <w:t>Reference</w:t>
      </w:r>
      <w:r w:rsidR="004B1DFF" w:rsidRPr="00943477">
        <w:rPr>
          <w:lang w:val="en-GB"/>
        </w:rPr>
        <w:t>:</w:t>
      </w:r>
    </w:p>
    <w:p w14:paraId="7BFE5E65" w14:textId="5500E9A0" w:rsidR="004F0045" w:rsidRPr="00943477" w:rsidRDefault="004B1DFF" w:rsidP="004438C6">
      <w:pPr>
        <w:rPr>
          <w:rFonts w:cstheme="minorHAnsi"/>
          <w:lang w:val="en-GB"/>
        </w:rPr>
      </w:pPr>
      <w:r w:rsidRPr="006F47ED">
        <w:rPr>
          <w:lang w:val="en-GB"/>
        </w:rPr>
        <w:t>R2.3.4 Le</w:t>
      </w:r>
      <w:r w:rsidRPr="00943477">
        <w:rPr>
          <w:lang w:val="en-GB"/>
        </w:rPr>
        <w:t xml:space="preserve"> Chatelier’s principle enables the prediction of the qualitative effects of changes in concentration, temperature and pressure to a system at equilibrium. </w:t>
      </w:r>
    </w:p>
    <w:p w14:paraId="5949958E" w14:textId="54CB1BE9" w:rsidR="004F0045" w:rsidRPr="00943477" w:rsidRDefault="004F0045">
      <w:pPr>
        <w:pStyle w:val="Heading1"/>
        <w:rPr>
          <w:lang w:val="en-GB"/>
        </w:rPr>
      </w:pPr>
      <w:r w:rsidRPr="004438C6">
        <w:t>Aim</w:t>
      </w:r>
    </w:p>
    <w:p w14:paraId="34594008" w14:textId="175D137B" w:rsidR="004F0045" w:rsidRPr="00943477" w:rsidRDefault="00932A4B">
      <w:pPr>
        <w:rPr>
          <w:lang w:val="en-GB"/>
        </w:rPr>
      </w:pPr>
      <w:r w:rsidRPr="00943477">
        <w:rPr>
          <w:lang w:val="en-GB"/>
        </w:rPr>
        <w:t>To observe and explain changes in the position of chemical equilibria in ionic solutions.</w:t>
      </w:r>
    </w:p>
    <w:p w14:paraId="401A92B1" w14:textId="7F1F7705" w:rsidR="004F0045" w:rsidRPr="00943477" w:rsidRDefault="004F0045">
      <w:pPr>
        <w:pStyle w:val="Heading1"/>
        <w:rPr>
          <w:lang w:val="en-GB"/>
        </w:rPr>
      </w:pPr>
      <w:r w:rsidRPr="004438C6">
        <w:t>Introduction</w:t>
      </w:r>
    </w:p>
    <w:p w14:paraId="3D09BC70" w14:textId="177CA06E" w:rsidR="00932A4B" w:rsidRDefault="00932A4B" w:rsidP="004438C6">
      <w:pPr>
        <w:rPr>
          <w:lang w:val="en-GB"/>
        </w:rPr>
      </w:pPr>
      <w:r w:rsidRPr="00943477">
        <w:rPr>
          <w:lang w:val="en-GB"/>
        </w:rPr>
        <w:t>Le Chatelier’s principle states that when a system at equilibrium is subjected to a change, it responds in such a</w:t>
      </w:r>
      <w:r w:rsidR="00C41A80" w:rsidRPr="00943477">
        <w:rPr>
          <w:lang w:val="en-GB"/>
        </w:rPr>
        <w:t xml:space="preserve"> </w:t>
      </w:r>
      <w:r w:rsidRPr="00943477">
        <w:rPr>
          <w:lang w:val="en-GB"/>
        </w:rPr>
        <w:t>way as to minimize the effect of the change.</w:t>
      </w:r>
    </w:p>
    <w:p w14:paraId="6E22C6DE" w14:textId="77777777" w:rsidR="004718AA" w:rsidRPr="00943477" w:rsidRDefault="004718AA" w:rsidP="004438C6">
      <w:pPr>
        <w:rPr>
          <w:lang w:val="en-GB"/>
        </w:rPr>
      </w:pPr>
    </w:p>
    <w:p w14:paraId="26183623" w14:textId="3C7D5ECA" w:rsidR="00932A4B" w:rsidRDefault="00932A4B" w:rsidP="004438C6">
      <w:pPr>
        <w:rPr>
          <w:lang w:val="en-GB"/>
        </w:rPr>
      </w:pPr>
      <w:r w:rsidRPr="00943477">
        <w:rPr>
          <w:lang w:val="en-GB"/>
        </w:rPr>
        <w:t>The principle enables us to make qualitative predictions about how a reaction at equilibrium will respond to</w:t>
      </w:r>
      <w:r w:rsidR="003D6B5F">
        <w:rPr>
          <w:lang w:val="en-GB"/>
        </w:rPr>
        <w:t xml:space="preserve"> </w:t>
      </w:r>
      <w:r w:rsidRPr="00943477">
        <w:rPr>
          <w:lang w:val="en-GB"/>
        </w:rPr>
        <w:t>changes in conditions. In this series of experiments, we will set up three different reactions and allow them to</w:t>
      </w:r>
      <w:r w:rsidR="003D6B5F">
        <w:rPr>
          <w:lang w:val="en-GB"/>
        </w:rPr>
        <w:t xml:space="preserve"> </w:t>
      </w:r>
      <w:r w:rsidRPr="00943477">
        <w:rPr>
          <w:lang w:val="en-GB"/>
        </w:rPr>
        <w:t>reach equilibrium, before changing the concentration of one of the reactants. The reactions are all chosen to give observable changes as the position of equilibrium shifts.</w:t>
      </w:r>
    </w:p>
    <w:p w14:paraId="47342E5B" w14:textId="77777777" w:rsidR="004718AA" w:rsidRPr="00943477" w:rsidRDefault="004718AA" w:rsidP="004438C6">
      <w:pPr>
        <w:rPr>
          <w:lang w:val="en-GB"/>
        </w:rPr>
      </w:pPr>
    </w:p>
    <w:p w14:paraId="7525E5D0" w14:textId="1025A243" w:rsidR="004F0045" w:rsidRPr="00943477" w:rsidRDefault="00932A4B" w:rsidP="004438C6">
      <w:pPr>
        <w:rPr>
          <w:lang w:val="en-GB"/>
        </w:rPr>
      </w:pPr>
      <w:r w:rsidRPr="00943477">
        <w:rPr>
          <w:lang w:val="en-GB"/>
        </w:rPr>
        <w:t xml:space="preserve">The emphasis in this </w:t>
      </w:r>
      <w:r w:rsidR="00362112">
        <w:rPr>
          <w:lang w:val="en-GB"/>
        </w:rPr>
        <w:t>lab</w:t>
      </w:r>
      <w:r w:rsidR="00362112" w:rsidRPr="00943477">
        <w:rPr>
          <w:lang w:val="en-GB"/>
        </w:rPr>
        <w:t xml:space="preserve"> </w:t>
      </w:r>
      <w:r w:rsidRPr="00943477">
        <w:rPr>
          <w:lang w:val="en-GB"/>
        </w:rPr>
        <w:t>is on prediction, observation, and explanation of changes, by reference to Le</w:t>
      </w:r>
      <w:r w:rsidR="003D6B5F">
        <w:rPr>
          <w:lang w:val="en-GB"/>
        </w:rPr>
        <w:t xml:space="preserve"> </w:t>
      </w:r>
      <w:r w:rsidRPr="00943477">
        <w:rPr>
          <w:lang w:val="en-GB"/>
        </w:rPr>
        <w:t>Chatelier’s principle. You need to be alert for all changes that may occur in the reactions, including</w:t>
      </w:r>
      <w:r w:rsidR="004718AA">
        <w:rPr>
          <w:lang w:val="en-GB"/>
        </w:rPr>
        <w:t>,</w:t>
      </w:r>
      <w:r w:rsidRPr="00943477">
        <w:rPr>
          <w:lang w:val="en-GB"/>
        </w:rPr>
        <w:t xml:space="preserve"> </w:t>
      </w:r>
      <w:r w:rsidR="004B1DFF" w:rsidRPr="00943477">
        <w:rPr>
          <w:lang w:val="en-GB"/>
        </w:rPr>
        <w:t xml:space="preserve">but not limited to, </w:t>
      </w:r>
      <w:r w:rsidRPr="00943477">
        <w:rPr>
          <w:lang w:val="en-GB"/>
        </w:rPr>
        <w:t>colo</w:t>
      </w:r>
      <w:r w:rsidR="003D6B5F">
        <w:rPr>
          <w:lang w:val="en-GB"/>
        </w:rPr>
        <w:t>u</w:t>
      </w:r>
      <w:r w:rsidRPr="00943477">
        <w:rPr>
          <w:lang w:val="en-GB"/>
        </w:rPr>
        <w:t>r,</w:t>
      </w:r>
      <w:r w:rsidR="004B1DFF" w:rsidRPr="00943477">
        <w:rPr>
          <w:lang w:val="en-GB"/>
        </w:rPr>
        <w:t xml:space="preserve"> </w:t>
      </w:r>
      <w:r w:rsidRPr="00943477">
        <w:rPr>
          <w:lang w:val="en-GB"/>
        </w:rPr>
        <w:t>temperature</w:t>
      </w:r>
      <w:r w:rsidR="004B1DFF" w:rsidRPr="00943477">
        <w:rPr>
          <w:lang w:val="en-GB"/>
        </w:rPr>
        <w:t xml:space="preserve"> and</w:t>
      </w:r>
      <w:r w:rsidRPr="00943477">
        <w:rPr>
          <w:lang w:val="en-GB"/>
        </w:rPr>
        <w:t xml:space="preserve"> precipitation.</w:t>
      </w:r>
    </w:p>
    <w:p w14:paraId="44955DEC" w14:textId="77777777" w:rsidR="00362112" w:rsidRDefault="00362112">
      <w:pPr>
        <w:spacing w:line="240" w:lineRule="auto"/>
        <w:rPr>
          <w:rFonts w:eastAsiaTheme="majorEastAsia"/>
          <w:b/>
          <w:bCs/>
          <w:color w:val="000000" w:themeColor="text1"/>
          <w:sz w:val="32"/>
          <w:szCs w:val="32"/>
          <w:lang w:val="en-GB"/>
        </w:rPr>
      </w:pPr>
      <w:r>
        <w:rPr>
          <w:lang w:val="en-GB"/>
        </w:rPr>
        <w:br w:type="page"/>
      </w:r>
    </w:p>
    <w:p w14:paraId="0EB03112" w14:textId="0A3F9720" w:rsidR="004B1DFF" w:rsidRPr="00943477" w:rsidRDefault="004B1DFF" w:rsidP="004438C6">
      <w:pPr>
        <w:pStyle w:val="Heading1"/>
        <w:rPr>
          <w:lang w:val="en-GB"/>
        </w:rPr>
      </w:pPr>
      <w:r w:rsidRPr="00943477">
        <w:rPr>
          <w:lang w:val="en-GB"/>
        </w:rPr>
        <w:lastRenderedPageBreak/>
        <w:t xml:space="preserve">Please note </w:t>
      </w:r>
    </w:p>
    <w:p w14:paraId="18572980" w14:textId="77777777" w:rsidR="004B1DFF" w:rsidRPr="00943477" w:rsidRDefault="004B1DFF" w:rsidP="004438C6">
      <w:pPr>
        <w:pStyle w:val="ListParagraph"/>
        <w:rPr>
          <w:rFonts w:ascii="Symbol" w:hAnsi="Symbol"/>
          <w:lang w:val="en-GB"/>
        </w:rPr>
      </w:pPr>
      <w:r w:rsidRPr="00943477">
        <w:rPr>
          <w:lang w:val="en-GB"/>
        </w:rPr>
        <w:t xml:space="preserve">A full risk assessment should be carried out prior to commencing this experiment. </w:t>
      </w:r>
    </w:p>
    <w:p w14:paraId="62DFE28C" w14:textId="77777777" w:rsidR="004B1DFF" w:rsidRPr="00943477" w:rsidRDefault="004B1DFF" w:rsidP="004438C6">
      <w:pPr>
        <w:pStyle w:val="ListParagraph"/>
        <w:rPr>
          <w:rFonts w:ascii="Symbol" w:hAnsi="Symbol"/>
          <w:lang w:val="en-GB"/>
        </w:rPr>
      </w:pPr>
      <w:r w:rsidRPr="00943477">
        <w:rPr>
          <w:lang w:val="en-GB"/>
        </w:rPr>
        <w:t xml:space="preserve">Personal safety equipment should be worn. </w:t>
      </w:r>
    </w:p>
    <w:p w14:paraId="420306E7" w14:textId="2BD24B17" w:rsidR="004B1DFF" w:rsidRPr="00943477" w:rsidRDefault="004B1DFF" w:rsidP="004438C6">
      <w:pPr>
        <w:pStyle w:val="ListParagraph"/>
        <w:rPr>
          <w:lang w:val="en-GB"/>
        </w:rPr>
      </w:pPr>
      <w:r w:rsidRPr="00943477">
        <w:rPr>
          <w:lang w:val="en-GB"/>
        </w:rPr>
        <w:t>Chemicals should be disposed of safely and with due regard to any environmental considerations</w:t>
      </w:r>
      <w:r w:rsidR="003D6B5F">
        <w:rPr>
          <w:lang w:val="en-GB"/>
        </w:rPr>
        <w:t xml:space="preserve">. </w:t>
      </w:r>
    </w:p>
    <w:p w14:paraId="1751DEDB" w14:textId="260A95B7" w:rsidR="003D6B5F" w:rsidRDefault="003D6B5F">
      <w:pPr>
        <w:spacing w:line="240" w:lineRule="auto"/>
        <w:rPr>
          <w:rFonts w:eastAsiaTheme="majorEastAsia"/>
          <w:b/>
          <w:bCs/>
          <w:color w:val="000000" w:themeColor="text1"/>
          <w:lang w:val="en-GB"/>
        </w:rPr>
      </w:pPr>
    </w:p>
    <w:p w14:paraId="0DC0B91B" w14:textId="2CDF8DDB" w:rsidR="004B1DFF" w:rsidRPr="00943477" w:rsidRDefault="004B1DFF">
      <w:pPr>
        <w:pStyle w:val="Heading2"/>
        <w:rPr>
          <w:lang w:val="en-GB"/>
        </w:rPr>
      </w:pPr>
      <w:r w:rsidRPr="00943477">
        <w:rPr>
          <w:lang w:val="en-GB"/>
        </w:rPr>
        <w:t xml:space="preserve">Risk </w:t>
      </w:r>
      <w:r w:rsidRPr="004438C6">
        <w:t>assessment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114"/>
        <w:gridCol w:w="3118"/>
        <w:gridCol w:w="3119"/>
      </w:tblGrid>
      <w:tr w:rsidR="004B1DFF" w:rsidRPr="00943477" w14:paraId="723B399D" w14:textId="77777777" w:rsidTr="00693ADA">
        <w:tc>
          <w:tcPr>
            <w:tcW w:w="3114" w:type="dxa"/>
          </w:tcPr>
          <w:p w14:paraId="3589EE97" w14:textId="77777777" w:rsidR="004B1DFF" w:rsidRPr="00943477" w:rsidRDefault="004B1DFF">
            <w:pPr>
              <w:rPr>
                <w:lang w:val="en-GB"/>
              </w:rPr>
            </w:pPr>
            <w:r w:rsidRPr="00943477">
              <w:rPr>
                <w:lang w:val="en-GB"/>
              </w:rPr>
              <w:t>Material name and chemical formula</w:t>
            </w:r>
          </w:p>
        </w:tc>
        <w:tc>
          <w:tcPr>
            <w:tcW w:w="3118" w:type="dxa"/>
          </w:tcPr>
          <w:p w14:paraId="0792F006" w14:textId="77777777" w:rsidR="004B1DFF" w:rsidRPr="00943477" w:rsidRDefault="004B1DFF">
            <w:pPr>
              <w:rPr>
                <w:lang w:val="en-GB"/>
              </w:rPr>
            </w:pPr>
            <w:r w:rsidRPr="00943477">
              <w:rPr>
                <w:lang w:val="en-GB"/>
              </w:rPr>
              <w:t>Associated risks</w:t>
            </w:r>
          </w:p>
        </w:tc>
        <w:tc>
          <w:tcPr>
            <w:tcW w:w="3119" w:type="dxa"/>
          </w:tcPr>
          <w:p w14:paraId="2B0ECF80" w14:textId="77777777" w:rsidR="004B1DFF" w:rsidRPr="00943477" w:rsidRDefault="004B1DFF">
            <w:pPr>
              <w:rPr>
                <w:lang w:val="en-GB"/>
              </w:rPr>
            </w:pPr>
            <w:r w:rsidRPr="00943477">
              <w:rPr>
                <w:lang w:val="en-GB"/>
              </w:rPr>
              <w:t>Measures taken</w:t>
            </w:r>
          </w:p>
        </w:tc>
      </w:tr>
      <w:tr w:rsidR="004B1DFF" w:rsidRPr="00943477" w14:paraId="24999E38" w14:textId="77777777" w:rsidTr="00693ADA">
        <w:tc>
          <w:tcPr>
            <w:tcW w:w="3114" w:type="dxa"/>
          </w:tcPr>
          <w:p w14:paraId="651E2D40" w14:textId="77777777" w:rsidR="004B1DFF" w:rsidRPr="00943477" w:rsidRDefault="004B1DFF">
            <w:pPr>
              <w:rPr>
                <w:lang w:val="en-GB"/>
              </w:rPr>
            </w:pPr>
          </w:p>
          <w:p w14:paraId="51BADBC5" w14:textId="77777777" w:rsidR="004B1DFF" w:rsidRPr="00943477" w:rsidRDefault="004B1DFF">
            <w:pPr>
              <w:rPr>
                <w:lang w:val="en-GB"/>
              </w:rPr>
            </w:pPr>
          </w:p>
          <w:p w14:paraId="088E0783" w14:textId="77777777" w:rsidR="004B1DFF" w:rsidRPr="00943477" w:rsidRDefault="004B1DFF">
            <w:pPr>
              <w:rPr>
                <w:lang w:val="en-GB"/>
              </w:rPr>
            </w:pPr>
          </w:p>
          <w:p w14:paraId="4BC2D221" w14:textId="77777777" w:rsidR="004B1DFF" w:rsidRPr="00943477" w:rsidRDefault="004B1DFF">
            <w:pPr>
              <w:rPr>
                <w:lang w:val="en-GB"/>
              </w:rPr>
            </w:pPr>
          </w:p>
        </w:tc>
        <w:tc>
          <w:tcPr>
            <w:tcW w:w="3118" w:type="dxa"/>
          </w:tcPr>
          <w:p w14:paraId="0C0415E8" w14:textId="77777777" w:rsidR="004B1DFF" w:rsidRPr="00943477" w:rsidRDefault="004B1DFF">
            <w:pPr>
              <w:rPr>
                <w:lang w:val="en-GB"/>
              </w:rPr>
            </w:pPr>
          </w:p>
        </w:tc>
        <w:tc>
          <w:tcPr>
            <w:tcW w:w="3119" w:type="dxa"/>
          </w:tcPr>
          <w:p w14:paraId="13C91790" w14:textId="77777777" w:rsidR="004B1DFF" w:rsidRPr="00943477" w:rsidRDefault="004B1DFF">
            <w:pPr>
              <w:rPr>
                <w:lang w:val="en-GB"/>
              </w:rPr>
            </w:pPr>
          </w:p>
        </w:tc>
      </w:tr>
      <w:tr w:rsidR="004B1DFF" w:rsidRPr="00943477" w14:paraId="7C9A5D51" w14:textId="77777777" w:rsidTr="00693ADA">
        <w:tc>
          <w:tcPr>
            <w:tcW w:w="3114" w:type="dxa"/>
          </w:tcPr>
          <w:p w14:paraId="345798F2" w14:textId="77777777" w:rsidR="004B1DFF" w:rsidRPr="00943477" w:rsidRDefault="004B1DFF" w:rsidP="00693ADA">
            <w:pPr>
              <w:rPr>
                <w:bCs/>
                <w:i/>
                <w:iCs/>
                <w:lang w:val="en-GB"/>
              </w:rPr>
            </w:pPr>
          </w:p>
          <w:p w14:paraId="1F934426" w14:textId="77777777" w:rsidR="004B1DFF" w:rsidRPr="00943477" w:rsidRDefault="004B1DFF" w:rsidP="00693ADA">
            <w:pPr>
              <w:rPr>
                <w:bCs/>
                <w:i/>
                <w:iCs/>
                <w:lang w:val="en-GB"/>
              </w:rPr>
            </w:pPr>
          </w:p>
          <w:p w14:paraId="6FAA1D2D" w14:textId="77777777" w:rsidR="004B1DFF" w:rsidRPr="00943477" w:rsidRDefault="004B1DFF" w:rsidP="00693ADA">
            <w:pPr>
              <w:rPr>
                <w:bCs/>
                <w:i/>
                <w:iCs/>
                <w:lang w:val="en-GB"/>
              </w:rPr>
            </w:pPr>
          </w:p>
          <w:p w14:paraId="6C2E2A1A" w14:textId="77777777" w:rsidR="004B1DFF" w:rsidRPr="00943477" w:rsidRDefault="004B1DFF" w:rsidP="00693ADA">
            <w:pPr>
              <w:rPr>
                <w:bCs/>
                <w:i/>
                <w:iCs/>
                <w:lang w:val="en-GB"/>
              </w:rPr>
            </w:pPr>
          </w:p>
        </w:tc>
        <w:tc>
          <w:tcPr>
            <w:tcW w:w="3118" w:type="dxa"/>
          </w:tcPr>
          <w:p w14:paraId="421210DF" w14:textId="77777777" w:rsidR="004B1DFF" w:rsidRPr="00943477" w:rsidRDefault="004B1DFF" w:rsidP="00693ADA">
            <w:pPr>
              <w:rPr>
                <w:bCs/>
                <w:i/>
                <w:iCs/>
                <w:lang w:val="en-GB"/>
              </w:rPr>
            </w:pPr>
          </w:p>
        </w:tc>
        <w:tc>
          <w:tcPr>
            <w:tcW w:w="3119" w:type="dxa"/>
          </w:tcPr>
          <w:p w14:paraId="4A1E045E" w14:textId="77777777" w:rsidR="004B1DFF" w:rsidRPr="00943477" w:rsidRDefault="004B1DFF" w:rsidP="00693ADA">
            <w:pPr>
              <w:rPr>
                <w:bCs/>
                <w:i/>
                <w:iCs/>
                <w:lang w:val="en-GB"/>
              </w:rPr>
            </w:pPr>
          </w:p>
        </w:tc>
      </w:tr>
      <w:tr w:rsidR="004B1DFF" w:rsidRPr="00943477" w14:paraId="6E5B1134" w14:textId="77777777" w:rsidTr="00693ADA">
        <w:tc>
          <w:tcPr>
            <w:tcW w:w="3114" w:type="dxa"/>
          </w:tcPr>
          <w:p w14:paraId="48FADE17" w14:textId="77777777" w:rsidR="004B1DFF" w:rsidRPr="00943477" w:rsidRDefault="004B1DFF" w:rsidP="00693ADA">
            <w:pPr>
              <w:rPr>
                <w:bCs/>
                <w:i/>
                <w:iCs/>
                <w:lang w:val="en-GB"/>
              </w:rPr>
            </w:pPr>
          </w:p>
          <w:p w14:paraId="5B270753" w14:textId="77777777" w:rsidR="004B1DFF" w:rsidRPr="00943477" w:rsidRDefault="004B1DFF" w:rsidP="00693ADA">
            <w:pPr>
              <w:rPr>
                <w:bCs/>
                <w:i/>
                <w:iCs/>
                <w:lang w:val="en-GB"/>
              </w:rPr>
            </w:pPr>
          </w:p>
          <w:p w14:paraId="0350D55F" w14:textId="77777777" w:rsidR="004B1DFF" w:rsidRPr="00943477" w:rsidRDefault="004B1DFF" w:rsidP="00693ADA">
            <w:pPr>
              <w:rPr>
                <w:bCs/>
                <w:i/>
                <w:iCs/>
                <w:lang w:val="en-GB"/>
              </w:rPr>
            </w:pPr>
          </w:p>
          <w:p w14:paraId="4F16454C" w14:textId="77777777" w:rsidR="004B1DFF" w:rsidRPr="00943477" w:rsidRDefault="004B1DFF" w:rsidP="00693ADA">
            <w:pPr>
              <w:rPr>
                <w:bCs/>
                <w:i/>
                <w:iCs/>
                <w:lang w:val="en-GB"/>
              </w:rPr>
            </w:pPr>
          </w:p>
        </w:tc>
        <w:tc>
          <w:tcPr>
            <w:tcW w:w="3118" w:type="dxa"/>
          </w:tcPr>
          <w:p w14:paraId="246D5FC3" w14:textId="77777777" w:rsidR="004B1DFF" w:rsidRPr="00943477" w:rsidRDefault="004B1DFF" w:rsidP="00693ADA">
            <w:pPr>
              <w:rPr>
                <w:bCs/>
                <w:i/>
                <w:iCs/>
                <w:lang w:val="en-GB"/>
              </w:rPr>
            </w:pPr>
          </w:p>
        </w:tc>
        <w:tc>
          <w:tcPr>
            <w:tcW w:w="3119" w:type="dxa"/>
          </w:tcPr>
          <w:p w14:paraId="12FF7C95" w14:textId="77777777" w:rsidR="004B1DFF" w:rsidRPr="00943477" w:rsidRDefault="004B1DFF" w:rsidP="00693ADA">
            <w:pPr>
              <w:rPr>
                <w:bCs/>
                <w:i/>
                <w:iCs/>
                <w:lang w:val="en-GB"/>
              </w:rPr>
            </w:pPr>
          </w:p>
        </w:tc>
      </w:tr>
    </w:tbl>
    <w:p w14:paraId="36AFF71F" w14:textId="77777777" w:rsidR="004B1DFF" w:rsidRPr="00943477" w:rsidRDefault="004B1DFF" w:rsidP="004B1DFF">
      <w:pPr>
        <w:rPr>
          <w:bCs/>
          <w:i/>
          <w:iCs/>
          <w:lang w:val="en-GB"/>
        </w:rPr>
      </w:pPr>
    </w:p>
    <w:p w14:paraId="17A82439" w14:textId="77777777" w:rsidR="004B1DFF" w:rsidRPr="00943477" w:rsidRDefault="004B1DFF" w:rsidP="004438C6">
      <w:pPr>
        <w:pStyle w:val="Heading2"/>
        <w:rPr>
          <w:lang w:val="en-GB"/>
        </w:rPr>
      </w:pPr>
      <w:r w:rsidRPr="004438C6">
        <w:t>Environmental</w:t>
      </w:r>
      <w:r w:rsidRPr="00943477">
        <w:rPr>
          <w:lang w:val="en-GB"/>
        </w:rPr>
        <w:t xml:space="preserve"> Risks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B1DFF" w:rsidRPr="00DC1C08" w14:paraId="50D68C2D" w14:textId="77777777" w:rsidTr="00693ADA">
        <w:tc>
          <w:tcPr>
            <w:tcW w:w="3116" w:type="dxa"/>
          </w:tcPr>
          <w:p w14:paraId="28826EE2" w14:textId="77777777" w:rsidR="004B1DFF" w:rsidRPr="006F47ED" w:rsidRDefault="004B1DFF">
            <w:pPr>
              <w:rPr>
                <w:lang w:val="en-GB"/>
              </w:rPr>
            </w:pPr>
            <w:r w:rsidRPr="006F47ED">
              <w:rPr>
                <w:lang w:val="en-GB"/>
              </w:rPr>
              <w:t>Waste products (if any)</w:t>
            </w:r>
          </w:p>
        </w:tc>
        <w:tc>
          <w:tcPr>
            <w:tcW w:w="3117" w:type="dxa"/>
          </w:tcPr>
          <w:p w14:paraId="2EE49537" w14:textId="77777777" w:rsidR="004B1DFF" w:rsidRPr="00DC1C08" w:rsidRDefault="004B1DFF">
            <w:pPr>
              <w:rPr>
                <w:lang w:val="en-GB"/>
              </w:rPr>
            </w:pPr>
            <w:r w:rsidRPr="00DC1C08">
              <w:rPr>
                <w:lang w:val="en-GB"/>
              </w:rPr>
              <w:t>Associated risks</w:t>
            </w:r>
          </w:p>
        </w:tc>
        <w:tc>
          <w:tcPr>
            <w:tcW w:w="3117" w:type="dxa"/>
          </w:tcPr>
          <w:p w14:paraId="123D32E7" w14:textId="77777777" w:rsidR="004B1DFF" w:rsidRPr="00DC1C08" w:rsidRDefault="004B1DFF">
            <w:pPr>
              <w:rPr>
                <w:lang w:val="en-GB"/>
              </w:rPr>
            </w:pPr>
            <w:r w:rsidRPr="00DC1C08">
              <w:rPr>
                <w:lang w:val="en-GB"/>
              </w:rPr>
              <w:t>Waste management</w:t>
            </w:r>
          </w:p>
        </w:tc>
      </w:tr>
      <w:tr w:rsidR="004B1DFF" w:rsidRPr="00DC1C08" w14:paraId="38D3C678" w14:textId="77777777" w:rsidTr="00693ADA">
        <w:tc>
          <w:tcPr>
            <w:tcW w:w="3116" w:type="dxa"/>
          </w:tcPr>
          <w:p w14:paraId="51CC8665" w14:textId="77777777" w:rsidR="004B1DFF" w:rsidRPr="00DC1C08" w:rsidRDefault="004B1DFF">
            <w:pPr>
              <w:rPr>
                <w:lang w:val="en-GB"/>
              </w:rPr>
            </w:pPr>
          </w:p>
          <w:p w14:paraId="2E4CA7AF" w14:textId="77777777" w:rsidR="004B1DFF" w:rsidRPr="00DC1C08" w:rsidRDefault="004B1DFF">
            <w:pPr>
              <w:rPr>
                <w:lang w:val="en-GB"/>
              </w:rPr>
            </w:pPr>
          </w:p>
          <w:p w14:paraId="4DC9B9FE" w14:textId="77777777" w:rsidR="004B1DFF" w:rsidRPr="00DC1C08" w:rsidRDefault="004B1DFF">
            <w:pPr>
              <w:rPr>
                <w:lang w:val="en-GB"/>
              </w:rPr>
            </w:pPr>
          </w:p>
          <w:p w14:paraId="4EF121CF" w14:textId="77777777" w:rsidR="004B1DFF" w:rsidRPr="00DC1C08" w:rsidRDefault="004B1DFF">
            <w:pPr>
              <w:rPr>
                <w:lang w:val="en-GB"/>
              </w:rPr>
            </w:pPr>
          </w:p>
        </w:tc>
        <w:tc>
          <w:tcPr>
            <w:tcW w:w="3117" w:type="dxa"/>
          </w:tcPr>
          <w:p w14:paraId="13AAE88E" w14:textId="77777777" w:rsidR="004B1DFF" w:rsidRPr="00DC1C08" w:rsidRDefault="004B1DFF">
            <w:pPr>
              <w:rPr>
                <w:lang w:val="en-GB"/>
              </w:rPr>
            </w:pPr>
          </w:p>
        </w:tc>
        <w:tc>
          <w:tcPr>
            <w:tcW w:w="3117" w:type="dxa"/>
          </w:tcPr>
          <w:p w14:paraId="1EA847B6" w14:textId="77777777" w:rsidR="004B1DFF" w:rsidRPr="00DC1C08" w:rsidRDefault="004B1DFF">
            <w:pPr>
              <w:rPr>
                <w:lang w:val="en-GB"/>
              </w:rPr>
            </w:pPr>
          </w:p>
        </w:tc>
      </w:tr>
    </w:tbl>
    <w:p w14:paraId="2F71A9A9" w14:textId="77777777" w:rsidR="004B1DFF" w:rsidRPr="00DC1C08" w:rsidRDefault="004B1DFF">
      <w:pPr>
        <w:rPr>
          <w:lang w:val="en-GB"/>
        </w:rPr>
      </w:pPr>
    </w:p>
    <w:p w14:paraId="3686777C" w14:textId="1F0F7B37" w:rsidR="004B1DFF" w:rsidRPr="00DF3962" w:rsidRDefault="004B1DFF" w:rsidP="004438C6">
      <w:pPr>
        <w:pStyle w:val="Heading2"/>
        <w:rPr>
          <w:lang w:val="en-GB"/>
        </w:rPr>
      </w:pPr>
      <w:r w:rsidRPr="004438C6">
        <w:t>Ethical</w:t>
      </w:r>
      <w:r w:rsidRPr="006F47ED">
        <w:rPr>
          <w:lang w:val="en-GB"/>
        </w:rPr>
        <w:t xml:space="preserve"> </w:t>
      </w:r>
      <w:r w:rsidR="006B4FDB" w:rsidRPr="006F47ED">
        <w:rPr>
          <w:lang w:val="en-GB"/>
        </w:rPr>
        <w:t>r</w:t>
      </w:r>
      <w:r w:rsidRPr="006F47ED">
        <w:rPr>
          <w:lang w:val="en-GB"/>
        </w:rPr>
        <w:t>isks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B1DFF" w:rsidRPr="00DC1C08" w14:paraId="103B7F07" w14:textId="77777777" w:rsidTr="00693ADA">
        <w:tc>
          <w:tcPr>
            <w:tcW w:w="3116" w:type="dxa"/>
          </w:tcPr>
          <w:p w14:paraId="5FA2A7A3" w14:textId="77777777" w:rsidR="004B1DFF" w:rsidRPr="00DC1C08" w:rsidRDefault="004B1DFF">
            <w:pPr>
              <w:rPr>
                <w:lang w:val="en-GB"/>
              </w:rPr>
            </w:pPr>
            <w:r w:rsidRPr="00DC1C08">
              <w:rPr>
                <w:lang w:val="en-GB"/>
              </w:rPr>
              <w:t>Risks to humans</w:t>
            </w:r>
          </w:p>
        </w:tc>
        <w:tc>
          <w:tcPr>
            <w:tcW w:w="3117" w:type="dxa"/>
          </w:tcPr>
          <w:p w14:paraId="7E05FF03" w14:textId="77777777" w:rsidR="004B1DFF" w:rsidRPr="00DC1C08" w:rsidRDefault="004B1DFF">
            <w:pPr>
              <w:rPr>
                <w:lang w:val="en-GB"/>
              </w:rPr>
            </w:pPr>
            <w:r w:rsidRPr="00DC1C08">
              <w:rPr>
                <w:lang w:val="en-GB"/>
              </w:rPr>
              <w:t>Justification</w:t>
            </w:r>
          </w:p>
        </w:tc>
        <w:tc>
          <w:tcPr>
            <w:tcW w:w="3117" w:type="dxa"/>
          </w:tcPr>
          <w:p w14:paraId="47151E62" w14:textId="77777777" w:rsidR="004B1DFF" w:rsidRPr="00DC1C08" w:rsidRDefault="004B1DFF">
            <w:pPr>
              <w:rPr>
                <w:lang w:val="en-GB"/>
              </w:rPr>
            </w:pPr>
            <w:r w:rsidRPr="00DC1C08">
              <w:rPr>
                <w:lang w:val="en-GB"/>
              </w:rPr>
              <w:t>Management</w:t>
            </w:r>
          </w:p>
        </w:tc>
      </w:tr>
      <w:tr w:rsidR="004B1DFF" w:rsidRPr="00DC1C08" w14:paraId="7EBDDA8E" w14:textId="77777777" w:rsidTr="00693ADA">
        <w:tc>
          <w:tcPr>
            <w:tcW w:w="3116" w:type="dxa"/>
          </w:tcPr>
          <w:p w14:paraId="5584F8D2" w14:textId="77777777" w:rsidR="004B1DFF" w:rsidRPr="00DC1C08" w:rsidRDefault="004B1DFF">
            <w:pPr>
              <w:rPr>
                <w:lang w:val="en-GB"/>
              </w:rPr>
            </w:pPr>
          </w:p>
          <w:p w14:paraId="694A82DA" w14:textId="77777777" w:rsidR="004B1DFF" w:rsidRPr="00DC1C08" w:rsidRDefault="004B1DFF">
            <w:pPr>
              <w:rPr>
                <w:lang w:val="en-GB"/>
              </w:rPr>
            </w:pPr>
          </w:p>
          <w:p w14:paraId="6A8ADAFB" w14:textId="77777777" w:rsidR="004B1DFF" w:rsidRPr="00DC1C08" w:rsidRDefault="004B1DFF">
            <w:pPr>
              <w:rPr>
                <w:lang w:val="en-GB"/>
              </w:rPr>
            </w:pPr>
          </w:p>
        </w:tc>
        <w:tc>
          <w:tcPr>
            <w:tcW w:w="3117" w:type="dxa"/>
          </w:tcPr>
          <w:p w14:paraId="6BFFBDB3" w14:textId="77777777" w:rsidR="004B1DFF" w:rsidRPr="00DC1C08" w:rsidRDefault="004B1DFF">
            <w:pPr>
              <w:rPr>
                <w:lang w:val="en-GB"/>
              </w:rPr>
            </w:pPr>
          </w:p>
        </w:tc>
        <w:tc>
          <w:tcPr>
            <w:tcW w:w="3117" w:type="dxa"/>
          </w:tcPr>
          <w:p w14:paraId="4D1D7928" w14:textId="77777777" w:rsidR="004B1DFF" w:rsidRPr="00DC1C08" w:rsidRDefault="004B1DFF">
            <w:pPr>
              <w:rPr>
                <w:lang w:val="en-GB"/>
              </w:rPr>
            </w:pPr>
          </w:p>
        </w:tc>
      </w:tr>
      <w:tr w:rsidR="004B1DFF" w:rsidRPr="00DC1C08" w14:paraId="256B16FC" w14:textId="77777777" w:rsidTr="00693ADA">
        <w:tc>
          <w:tcPr>
            <w:tcW w:w="3116" w:type="dxa"/>
          </w:tcPr>
          <w:p w14:paraId="5476706C" w14:textId="77777777" w:rsidR="004B1DFF" w:rsidRPr="00DC1C08" w:rsidRDefault="004B1DFF">
            <w:pPr>
              <w:rPr>
                <w:lang w:val="en-GB"/>
              </w:rPr>
            </w:pPr>
            <w:r w:rsidRPr="00DC1C08">
              <w:rPr>
                <w:lang w:val="en-GB"/>
              </w:rPr>
              <w:t>Risks to the environment</w:t>
            </w:r>
          </w:p>
        </w:tc>
        <w:tc>
          <w:tcPr>
            <w:tcW w:w="3117" w:type="dxa"/>
          </w:tcPr>
          <w:p w14:paraId="5EC3BC5E" w14:textId="77777777" w:rsidR="004B1DFF" w:rsidRPr="00DC1C08" w:rsidRDefault="004B1DFF">
            <w:pPr>
              <w:rPr>
                <w:lang w:val="en-GB"/>
              </w:rPr>
            </w:pPr>
            <w:r w:rsidRPr="00DC1C08">
              <w:rPr>
                <w:lang w:val="en-GB"/>
              </w:rPr>
              <w:t>Justification</w:t>
            </w:r>
          </w:p>
        </w:tc>
        <w:tc>
          <w:tcPr>
            <w:tcW w:w="3117" w:type="dxa"/>
          </w:tcPr>
          <w:p w14:paraId="161E59E3" w14:textId="77777777" w:rsidR="004B1DFF" w:rsidRPr="00DC1C08" w:rsidRDefault="004B1DFF">
            <w:pPr>
              <w:rPr>
                <w:lang w:val="en-GB"/>
              </w:rPr>
            </w:pPr>
            <w:r w:rsidRPr="00DC1C08">
              <w:rPr>
                <w:lang w:val="en-GB"/>
              </w:rPr>
              <w:t>Management</w:t>
            </w:r>
          </w:p>
        </w:tc>
      </w:tr>
      <w:tr w:rsidR="004B1DFF" w:rsidRPr="00DC1C08" w14:paraId="7FDCB079" w14:textId="77777777" w:rsidTr="00693ADA">
        <w:tc>
          <w:tcPr>
            <w:tcW w:w="3116" w:type="dxa"/>
          </w:tcPr>
          <w:p w14:paraId="185D79E5" w14:textId="77777777" w:rsidR="004B1DFF" w:rsidRPr="00DC1C08" w:rsidRDefault="004B1DFF">
            <w:pPr>
              <w:rPr>
                <w:lang w:val="en-GB"/>
              </w:rPr>
            </w:pPr>
          </w:p>
          <w:p w14:paraId="551A1072" w14:textId="77777777" w:rsidR="004B1DFF" w:rsidRPr="00DC1C08" w:rsidRDefault="004B1DFF">
            <w:pPr>
              <w:rPr>
                <w:lang w:val="en-GB"/>
              </w:rPr>
            </w:pPr>
          </w:p>
          <w:p w14:paraId="63F5BF7A" w14:textId="77777777" w:rsidR="004B1DFF" w:rsidRPr="00DC1C08" w:rsidRDefault="004B1DFF">
            <w:pPr>
              <w:rPr>
                <w:lang w:val="en-GB"/>
              </w:rPr>
            </w:pPr>
          </w:p>
        </w:tc>
        <w:tc>
          <w:tcPr>
            <w:tcW w:w="3117" w:type="dxa"/>
          </w:tcPr>
          <w:p w14:paraId="65BF91E5" w14:textId="77777777" w:rsidR="004B1DFF" w:rsidRPr="00DC1C08" w:rsidRDefault="004B1DFF">
            <w:pPr>
              <w:rPr>
                <w:lang w:val="en-GB"/>
              </w:rPr>
            </w:pPr>
          </w:p>
        </w:tc>
        <w:tc>
          <w:tcPr>
            <w:tcW w:w="3117" w:type="dxa"/>
          </w:tcPr>
          <w:p w14:paraId="014CF196" w14:textId="77777777" w:rsidR="004B1DFF" w:rsidRPr="00DC1C08" w:rsidRDefault="004B1DFF">
            <w:pPr>
              <w:rPr>
                <w:lang w:val="en-GB"/>
              </w:rPr>
            </w:pPr>
          </w:p>
        </w:tc>
      </w:tr>
    </w:tbl>
    <w:p w14:paraId="02568EAB" w14:textId="77777777" w:rsidR="003D6B5F" w:rsidRDefault="003D6B5F">
      <w:pPr>
        <w:spacing w:line="240" w:lineRule="auto"/>
        <w:rPr>
          <w:rFonts w:eastAsiaTheme="majorEastAsia"/>
          <w:b/>
          <w:bCs/>
          <w:color w:val="000000" w:themeColor="text1"/>
          <w:sz w:val="32"/>
          <w:szCs w:val="32"/>
        </w:rPr>
      </w:pPr>
      <w:r>
        <w:br w:type="page"/>
      </w:r>
    </w:p>
    <w:p w14:paraId="3DF22515" w14:textId="59393296" w:rsidR="006B4FDB" w:rsidRPr="00943477" w:rsidRDefault="006B4FDB">
      <w:pPr>
        <w:pStyle w:val="Heading1"/>
        <w:rPr>
          <w:lang w:val="en-GB"/>
        </w:rPr>
      </w:pPr>
      <w:r w:rsidRPr="004438C6">
        <w:lastRenderedPageBreak/>
        <w:t>Equipment</w:t>
      </w:r>
      <w:r w:rsidRPr="00943477">
        <w:rPr>
          <w:lang w:val="en-GB"/>
        </w:rPr>
        <w:t xml:space="preserve">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4110"/>
      </w:tblGrid>
      <w:tr w:rsidR="006B4FDB" w:rsidRPr="00943477" w14:paraId="31CD1D0D" w14:textId="77777777" w:rsidTr="004438C6">
        <w:tc>
          <w:tcPr>
            <w:tcW w:w="5240" w:type="dxa"/>
          </w:tcPr>
          <w:p w14:paraId="0D855BF1" w14:textId="25330F27" w:rsidR="006B4FDB" w:rsidRPr="004438C6" w:rsidRDefault="006B4FDB">
            <w:pPr>
              <w:pStyle w:val="Heading2"/>
            </w:pPr>
            <w:r w:rsidRPr="004438C6">
              <w:t>Chemicals/materials</w:t>
            </w:r>
          </w:p>
        </w:tc>
        <w:tc>
          <w:tcPr>
            <w:tcW w:w="4110" w:type="dxa"/>
          </w:tcPr>
          <w:p w14:paraId="5024E0B3" w14:textId="77777777" w:rsidR="006B4FDB" w:rsidRPr="004438C6" w:rsidRDefault="006B4FDB">
            <w:pPr>
              <w:pStyle w:val="Heading2"/>
            </w:pPr>
            <w:r w:rsidRPr="004438C6">
              <w:t>Apparatus (per group of students)</w:t>
            </w:r>
          </w:p>
        </w:tc>
      </w:tr>
      <w:tr w:rsidR="006B4FDB" w:rsidRPr="00943477" w14:paraId="1416C0F2" w14:textId="77777777" w:rsidTr="004438C6">
        <w:tc>
          <w:tcPr>
            <w:tcW w:w="5240" w:type="dxa"/>
          </w:tcPr>
          <w:p w14:paraId="24E05663" w14:textId="296B210F" w:rsidR="006B4FDB" w:rsidRPr="004438C6" w:rsidRDefault="006B4FDB" w:rsidP="004438C6">
            <w:pPr>
              <w:rPr>
                <w:b/>
                <w:lang w:val="en-GB"/>
              </w:rPr>
            </w:pPr>
            <w:r w:rsidRPr="004438C6">
              <w:rPr>
                <w:b/>
                <w:lang w:val="en-GB"/>
              </w:rPr>
              <w:t>Experiment 1</w:t>
            </w:r>
          </w:p>
          <w:p w14:paraId="4D5EE590" w14:textId="32D91AF8" w:rsidR="006B4FDB" w:rsidRPr="00943477" w:rsidRDefault="006B4FDB" w:rsidP="004438C6">
            <w:pPr>
              <w:rPr>
                <w:lang w:val="en-GB"/>
              </w:rPr>
            </w:pPr>
            <w:r w:rsidRPr="00943477">
              <w:rPr>
                <w:lang w:val="en-GB"/>
              </w:rPr>
              <w:t>0.50 mol dm</w:t>
            </w:r>
            <w:r w:rsidRPr="00943477">
              <w:rPr>
                <w:vertAlign w:val="superscript"/>
                <w:lang w:val="en-GB"/>
              </w:rPr>
              <w:t>−3</w:t>
            </w:r>
            <w:r w:rsidRPr="00943477">
              <w:rPr>
                <w:lang w:val="en-GB"/>
              </w:rPr>
              <w:t xml:space="preserve"> iron(III) chloride, FeCl</w:t>
            </w:r>
            <w:r w:rsidRPr="00943477">
              <w:rPr>
                <w:vertAlign w:val="subscript"/>
                <w:lang w:val="en-GB"/>
              </w:rPr>
              <w:t>3</w:t>
            </w:r>
            <w:r w:rsidR="00787275" w:rsidRPr="00943477">
              <w:rPr>
                <w:lang w:val="en-GB"/>
              </w:rPr>
              <w:t>(aq)</w:t>
            </w:r>
          </w:p>
          <w:p w14:paraId="4C9997BC" w14:textId="4DEC60BA" w:rsidR="006B4FDB" w:rsidRPr="00943477" w:rsidRDefault="006B4FDB" w:rsidP="004438C6">
            <w:pPr>
              <w:rPr>
                <w:lang w:val="en-GB"/>
              </w:rPr>
            </w:pPr>
            <w:r w:rsidRPr="00943477">
              <w:rPr>
                <w:lang w:val="en-GB"/>
              </w:rPr>
              <w:t>0.50 mol dm</w:t>
            </w:r>
            <w:r w:rsidRPr="00943477">
              <w:rPr>
                <w:vertAlign w:val="superscript"/>
                <w:lang w:val="en-GB"/>
              </w:rPr>
              <w:t>−3</w:t>
            </w:r>
            <w:r w:rsidRPr="00943477">
              <w:rPr>
                <w:lang w:val="en-GB"/>
              </w:rPr>
              <w:t xml:space="preserve"> potassium thiocyanate, KSCN(</w:t>
            </w:r>
            <w:proofErr w:type="spellStart"/>
            <w:r w:rsidRPr="00943477">
              <w:rPr>
                <w:lang w:val="en-GB"/>
              </w:rPr>
              <w:t>aq</w:t>
            </w:r>
            <w:proofErr w:type="spellEnd"/>
            <w:r w:rsidRPr="00943477">
              <w:rPr>
                <w:lang w:val="en-GB"/>
              </w:rPr>
              <w:t>)</w:t>
            </w:r>
          </w:p>
          <w:p w14:paraId="3B5ED9A5" w14:textId="0047A819" w:rsidR="006B4FDB" w:rsidRDefault="003D6B5F" w:rsidP="004438C6">
            <w:pPr>
              <w:rPr>
                <w:lang w:val="en-GB"/>
              </w:rPr>
            </w:pPr>
            <w:r>
              <w:rPr>
                <w:lang w:val="en-GB"/>
              </w:rPr>
              <w:t>a</w:t>
            </w:r>
            <w:r w:rsidR="00787275" w:rsidRPr="00943477">
              <w:rPr>
                <w:lang w:val="en-GB"/>
              </w:rPr>
              <w:t xml:space="preserve">mmonium chloride, </w:t>
            </w:r>
            <w:r w:rsidR="006B4FDB" w:rsidRPr="00943477">
              <w:rPr>
                <w:lang w:val="en-GB"/>
              </w:rPr>
              <w:t>NH</w:t>
            </w:r>
            <w:r w:rsidR="006B4FDB" w:rsidRPr="00943477">
              <w:rPr>
                <w:vertAlign w:val="subscript"/>
                <w:lang w:val="en-GB"/>
              </w:rPr>
              <w:t>4</w:t>
            </w:r>
            <w:r w:rsidR="006B4FDB" w:rsidRPr="00943477">
              <w:rPr>
                <w:lang w:val="en-GB"/>
              </w:rPr>
              <w:t>Cl(s)</w:t>
            </w:r>
            <w:r w:rsidR="00CF5BE5">
              <w:rPr>
                <w:lang w:val="en-GB"/>
              </w:rPr>
              <w:t xml:space="preserve"> </w:t>
            </w:r>
          </w:p>
          <w:p w14:paraId="0DE00BCD" w14:textId="77777777" w:rsidR="00CF5BE5" w:rsidRDefault="00CF5BE5" w:rsidP="00CF5BE5">
            <w:pPr>
              <w:rPr>
                <w:lang w:val="en-GB"/>
              </w:rPr>
            </w:pPr>
            <w:r w:rsidRPr="0015601F">
              <w:rPr>
                <w:lang w:val="en-GB"/>
              </w:rPr>
              <w:t>distilled water</w:t>
            </w:r>
            <w:r>
              <w:rPr>
                <w:lang w:val="en-GB"/>
              </w:rPr>
              <w:t xml:space="preserve"> </w:t>
            </w:r>
          </w:p>
          <w:p w14:paraId="7FFD6500" w14:textId="77777777" w:rsidR="003D6B5F" w:rsidRDefault="003D6B5F" w:rsidP="004438C6">
            <w:pPr>
              <w:rPr>
                <w:b/>
                <w:lang w:val="en-GB"/>
              </w:rPr>
            </w:pPr>
          </w:p>
          <w:p w14:paraId="40D05A52" w14:textId="77777777" w:rsidR="006B4FDB" w:rsidRPr="004438C6" w:rsidRDefault="006B4FDB" w:rsidP="004438C6">
            <w:pPr>
              <w:rPr>
                <w:b/>
                <w:lang w:val="en-GB"/>
              </w:rPr>
            </w:pPr>
            <w:r w:rsidRPr="004438C6">
              <w:rPr>
                <w:b/>
                <w:lang w:val="en-GB"/>
              </w:rPr>
              <w:t>Experiment 2</w:t>
            </w:r>
          </w:p>
          <w:p w14:paraId="1425CB4A" w14:textId="77777777" w:rsidR="006B4FDB" w:rsidRPr="00943477" w:rsidRDefault="006B4FDB" w:rsidP="004438C6">
            <w:pPr>
              <w:rPr>
                <w:lang w:val="en-GB"/>
              </w:rPr>
            </w:pPr>
            <w:r w:rsidRPr="00943477">
              <w:rPr>
                <w:lang w:val="en-GB"/>
              </w:rPr>
              <w:t>potassium iodide, KI(s)</w:t>
            </w:r>
          </w:p>
          <w:p w14:paraId="08F4A503" w14:textId="5A8E97E3" w:rsidR="006B4FDB" w:rsidRPr="00943477" w:rsidRDefault="006B4FDB" w:rsidP="004438C6">
            <w:pPr>
              <w:rPr>
                <w:lang w:val="en-GB"/>
              </w:rPr>
            </w:pPr>
            <w:r w:rsidRPr="00943477">
              <w:rPr>
                <w:lang w:val="en-GB"/>
              </w:rPr>
              <w:t>0.10 mol dm</w:t>
            </w:r>
            <w:r w:rsidRPr="00943477">
              <w:rPr>
                <w:vertAlign w:val="superscript"/>
                <w:lang w:val="en-GB"/>
              </w:rPr>
              <w:t>–3</w:t>
            </w:r>
            <w:r w:rsidRPr="00943477">
              <w:rPr>
                <w:lang w:val="en-GB"/>
              </w:rPr>
              <w:t xml:space="preserve"> </w:t>
            </w:r>
            <w:r w:rsidR="003D6B5F">
              <w:rPr>
                <w:lang w:val="en-GB"/>
              </w:rPr>
              <w:t>l</w:t>
            </w:r>
            <w:r w:rsidR="00787275" w:rsidRPr="00943477">
              <w:rPr>
                <w:lang w:val="en-GB"/>
              </w:rPr>
              <w:t xml:space="preserve">ead </w:t>
            </w:r>
            <w:r w:rsidR="003D6B5F">
              <w:rPr>
                <w:lang w:val="en-GB"/>
              </w:rPr>
              <w:t>n</w:t>
            </w:r>
            <w:r w:rsidR="00787275" w:rsidRPr="00943477">
              <w:rPr>
                <w:lang w:val="en-GB"/>
              </w:rPr>
              <w:t xml:space="preserve">itrate, </w:t>
            </w:r>
            <w:r w:rsidRPr="00943477">
              <w:rPr>
                <w:lang w:val="en-GB"/>
              </w:rPr>
              <w:t>Pb(NO</w:t>
            </w:r>
            <w:r w:rsidRPr="00943477">
              <w:rPr>
                <w:vertAlign w:val="subscript"/>
                <w:lang w:val="en-GB"/>
              </w:rPr>
              <w:t>3</w:t>
            </w:r>
            <w:r w:rsidRPr="00943477">
              <w:rPr>
                <w:lang w:val="en-GB"/>
              </w:rPr>
              <w:t>)</w:t>
            </w:r>
            <w:r w:rsidRPr="00943477">
              <w:rPr>
                <w:vertAlign w:val="subscript"/>
                <w:lang w:val="en-GB"/>
              </w:rPr>
              <w:t>2</w:t>
            </w:r>
            <w:r w:rsidRPr="00943477">
              <w:rPr>
                <w:lang w:val="en-GB"/>
              </w:rPr>
              <w:t>(</w:t>
            </w:r>
            <w:proofErr w:type="spellStart"/>
            <w:r w:rsidRPr="00943477">
              <w:rPr>
                <w:lang w:val="en-GB"/>
              </w:rPr>
              <w:t>aq</w:t>
            </w:r>
            <w:proofErr w:type="spellEnd"/>
            <w:r w:rsidRPr="00943477">
              <w:rPr>
                <w:lang w:val="en-GB"/>
              </w:rPr>
              <w:t>)</w:t>
            </w:r>
          </w:p>
          <w:p w14:paraId="6FEEC648" w14:textId="77777777" w:rsidR="00CF5BE5" w:rsidRDefault="00CF5BE5" w:rsidP="00CF5BE5">
            <w:pPr>
              <w:rPr>
                <w:lang w:val="en-GB"/>
              </w:rPr>
            </w:pPr>
            <w:r w:rsidRPr="0015601F">
              <w:rPr>
                <w:lang w:val="en-GB"/>
              </w:rPr>
              <w:t>distilled water</w:t>
            </w:r>
            <w:r>
              <w:rPr>
                <w:lang w:val="en-GB"/>
              </w:rPr>
              <w:t xml:space="preserve"> </w:t>
            </w:r>
          </w:p>
          <w:p w14:paraId="529194F2" w14:textId="77777777" w:rsidR="003D6B5F" w:rsidRDefault="003D6B5F" w:rsidP="004438C6">
            <w:pPr>
              <w:rPr>
                <w:b/>
                <w:lang w:val="en-GB"/>
              </w:rPr>
            </w:pPr>
          </w:p>
          <w:p w14:paraId="464DAC80" w14:textId="77777777" w:rsidR="003D6B5F" w:rsidRDefault="003D6B5F" w:rsidP="004438C6">
            <w:pPr>
              <w:rPr>
                <w:b/>
                <w:lang w:val="en-GB"/>
              </w:rPr>
            </w:pPr>
          </w:p>
          <w:p w14:paraId="2C6B1060" w14:textId="77777777" w:rsidR="006B4FDB" w:rsidRPr="004438C6" w:rsidRDefault="006B4FDB" w:rsidP="004438C6">
            <w:pPr>
              <w:rPr>
                <w:b/>
                <w:lang w:val="en-GB"/>
              </w:rPr>
            </w:pPr>
            <w:r w:rsidRPr="004438C6">
              <w:rPr>
                <w:b/>
                <w:lang w:val="en-GB"/>
              </w:rPr>
              <w:t>Experiment 3</w:t>
            </w:r>
          </w:p>
          <w:p w14:paraId="225FF3C4" w14:textId="2B65B8C8" w:rsidR="006B4FDB" w:rsidRPr="00943477" w:rsidRDefault="006B4FDB" w:rsidP="004438C6">
            <w:pPr>
              <w:rPr>
                <w:lang w:val="en-GB"/>
              </w:rPr>
            </w:pPr>
            <w:r w:rsidRPr="00943477">
              <w:rPr>
                <w:lang w:val="en-GB"/>
              </w:rPr>
              <w:t>cobalt(II) chloride</w:t>
            </w:r>
            <w:r w:rsidR="00787275" w:rsidRPr="00943477">
              <w:rPr>
                <w:lang w:val="en-GB"/>
              </w:rPr>
              <w:t>, CoCl</w:t>
            </w:r>
            <w:r w:rsidR="00787275" w:rsidRPr="00943477">
              <w:rPr>
                <w:vertAlign w:val="subscript"/>
                <w:lang w:val="en-GB"/>
              </w:rPr>
              <w:t>2</w:t>
            </w:r>
            <w:r w:rsidR="00787275" w:rsidRPr="00943477">
              <w:rPr>
                <w:lang w:val="en-GB"/>
              </w:rPr>
              <w:t>(s)</w:t>
            </w:r>
          </w:p>
          <w:p w14:paraId="1722C757" w14:textId="77777777" w:rsidR="007F6AF7" w:rsidRDefault="006B4FDB" w:rsidP="007F6AF7">
            <w:pPr>
              <w:rPr>
                <w:lang w:val="en-GB"/>
              </w:rPr>
            </w:pPr>
            <w:r w:rsidRPr="00943477">
              <w:rPr>
                <w:lang w:val="en-GB"/>
              </w:rPr>
              <w:t xml:space="preserve">concentrated </w:t>
            </w:r>
            <w:r w:rsidR="00787275" w:rsidRPr="00943477">
              <w:rPr>
                <w:lang w:val="en-GB"/>
              </w:rPr>
              <w:t xml:space="preserve">hydrochloric acid, </w:t>
            </w:r>
            <w:r w:rsidRPr="00943477">
              <w:rPr>
                <w:lang w:val="en-GB"/>
              </w:rPr>
              <w:t>HCl</w:t>
            </w:r>
            <w:r w:rsidR="00787275" w:rsidRPr="00943477">
              <w:rPr>
                <w:lang w:val="en-GB"/>
              </w:rPr>
              <w:t xml:space="preserve"> (</w:t>
            </w:r>
            <w:r w:rsidR="00787275" w:rsidRPr="00943477">
              <w:rPr>
                <w:i/>
                <w:iCs/>
                <w:lang w:val="en-GB"/>
              </w:rPr>
              <w:t>conc.</w:t>
            </w:r>
            <w:r w:rsidR="00787275" w:rsidRPr="00943477">
              <w:rPr>
                <w:lang w:val="en-GB"/>
              </w:rPr>
              <w:t>)</w:t>
            </w:r>
            <w:r w:rsidR="007F6AF7">
              <w:rPr>
                <w:lang w:val="en-GB"/>
              </w:rPr>
              <w:t xml:space="preserve"> </w:t>
            </w:r>
          </w:p>
          <w:p w14:paraId="56176538" w14:textId="1A17AC9C" w:rsidR="006B4FDB" w:rsidRPr="00943477" w:rsidRDefault="007F6AF7" w:rsidP="004438C6">
            <w:pPr>
              <w:rPr>
                <w:lang w:val="en-GB"/>
              </w:rPr>
            </w:pPr>
            <w:r w:rsidRPr="0015601F">
              <w:rPr>
                <w:lang w:val="en-GB"/>
              </w:rPr>
              <w:t>distilled water</w:t>
            </w:r>
            <w:r>
              <w:rPr>
                <w:lang w:val="en-GB"/>
              </w:rPr>
              <w:t xml:space="preserve"> </w:t>
            </w:r>
          </w:p>
          <w:p w14:paraId="5A92E5F7" w14:textId="77777777" w:rsidR="006B4FDB" w:rsidRPr="00943477" w:rsidRDefault="006B4FDB" w:rsidP="004438C6">
            <w:pPr>
              <w:rPr>
                <w:color w:val="66AACF"/>
                <w:lang w:val="en-GB"/>
              </w:rPr>
            </w:pPr>
          </w:p>
        </w:tc>
        <w:tc>
          <w:tcPr>
            <w:tcW w:w="4110" w:type="dxa"/>
          </w:tcPr>
          <w:p w14:paraId="508D1FA7" w14:textId="77777777" w:rsidR="006B4FDB" w:rsidRPr="004438C6" w:rsidRDefault="006B4FDB" w:rsidP="004438C6">
            <w:pPr>
              <w:rPr>
                <w:b/>
                <w:lang w:val="en-GB"/>
              </w:rPr>
            </w:pPr>
            <w:r w:rsidRPr="004438C6">
              <w:rPr>
                <w:b/>
                <w:lang w:val="en-GB"/>
              </w:rPr>
              <w:t>Experiment 1</w:t>
            </w:r>
          </w:p>
          <w:p w14:paraId="51042B39" w14:textId="77777777" w:rsidR="006B4FDB" w:rsidRPr="00943477" w:rsidRDefault="006B4FDB" w:rsidP="004438C6">
            <w:pPr>
              <w:rPr>
                <w:lang w:val="en-GB"/>
              </w:rPr>
            </w:pPr>
            <w:r w:rsidRPr="00943477">
              <w:rPr>
                <w:lang w:val="en-GB"/>
              </w:rPr>
              <w:t>2 dropping pipettes</w:t>
            </w:r>
          </w:p>
          <w:p w14:paraId="27FB1694" w14:textId="77777777" w:rsidR="006B4FDB" w:rsidRPr="00943477" w:rsidRDefault="006B4FDB" w:rsidP="004438C6">
            <w:pPr>
              <w:rPr>
                <w:lang w:val="en-GB"/>
              </w:rPr>
            </w:pPr>
            <w:r w:rsidRPr="00943477">
              <w:rPr>
                <w:lang w:val="en-GB"/>
              </w:rPr>
              <w:t>4 test tubes</w:t>
            </w:r>
          </w:p>
          <w:p w14:paraId="0A329BD9" w14:textId="137495C2" w:rsidR="003D6B5F" w:rsidRPr="004438C6" w:rsidRDefault="00AD1F1F" w:rsidP="004438C6">
            <w:pPr>
              <w:rPr>
                <w:lang w:val="en-GB"/>
              </w:rPr>
            </w:pPr>
            <w:r w:rsidRPr="004438C6">
              <w:rPr>
                <w:lang w:val="en-GB"/>
              </w:rPr>
              <w:t>spatula</w:t>
            </w:r>
          </w:p>
          <w:p w14:paraId="36399EA9" w14:textId="77777777" w:rsidR="00CF5BE5" w:rsidRDefault="00CF5BE5" w:rsidP="004438C6">
            <w:pPr>
              <w:rPr>
                <w:b/>
                <w:lang w:val="en-GB"/>
              </w:rPr>
            </w:pPr>
          </w:p>
          <w:p w14:paraId="669E02AE" w14:textId="77777777" w:rsidR="006B4FDB" w:rsidRPr="004438C6" w:rsidRDefault="006B4FDB" w:rsidP="004438C6">
            <w:pPr>
              <w:rPr>
                <w:b/>
                <w:lang w:val="en-GB"/>
              </w:rPr>
            </w:pPr>
            <w:r w:rsidRPr="004438C6">
              <w:rPr>
                <w:b/>
                <w:lang w:val="en-GB"/>
              </w:rPr>
              <w:t>Experiment 2</w:t>
            </w:r>
          </w:p>
          <w:p w14:paraId="56D9C206" w14:textId="786E97E9" w:rsidR="006B4FDB" w:rsidRPr="00943477" w:rsidRDefault="00DC1C08" w:rsidP="004438C6">
            <w:pPr>
              <w:rPr>
                <w:lang w:val="en-GB"/>
              </w:rPr>
            </w:pPr>
            <w:r>
              <w:rPr>
                <w:lang w:val="en-GB"/>
              </w:rPr>
              <w:t>f</w:t>
            </w:r>
            <w:r w:rsidR="006B4FDB" w:rsidRPr="00943477">
              <w:rPr>
                <w:lang w:val="en-GB"/>
              </w:rPr>
              <w:t>orceps</w:t>
            </w:r>
          </w:p>
          <w:p w14:paraId="7AF540D5" w14:textId="77777777" w:rsidR="006B4FDB" w:rsidRPr="00943477" w:rsidRDefault="006B4FDB" w:rsidP="004438C6">
            <w:pPr>
              <w:rPr>
                <w:lang w:val="en-GB"/>
              </w:rPr>
            </w:pPr>
            <w:r w:rsidRPr="00943477">
              <w:rPr>
                <w:lang w:val="en-GB"/>
              </w:rPr>
              <w:t>Petri dish</w:t>
            </w:r>
          </w:p>
          <w:p w14:paraId="2DC537B9" w14:textId="77777777" w:rsidR="006B4FDB" w:rsidRDefault="006B4FDB" w:rsidP="004438C6">
            <w:pPr>
              <w:rPr>
                <w:lang w:val="en-GB"/>
              </w:rPr>
            </w:pPr>
            <w:r w:rsidRPr="00943477">
              <w:rPr>
                <w:lang w:val="en-GB"/>
              </w:rPr>
              <w:t>black card</w:t>
            </w:r>
            <w:r w:rsidR="00D01BD7">
              <w:rPr>
                <w:lang w:val="en-GB"/>
              </w:rPr>
              <w:t xml:space="preserve"> </w:t>
            </w:r>
          </w:p>
          <w:p w14:paraId="13B250EA" w14:textId="138EA526" w:rsidR="00D01BD7" w:rsidRDefault="00CF5BE5" w:rsidP="004438C6">
            <w:pPr>
              <w:rPr>
                <w:lang w:val="en-GB"/>
              </w:rPr>
            </w:pPr>
            <w:r>
              <w:rPr>
                <w:lang w:val="en-GB"/>
              </w:rPr>
              <w:t xml:space="preserve">2 </w:t>
            </w:r>
            <w:r w:rsidR="00D01BD7" w:rsidRPr="00943477">
              <w:rPr>
                <w:lang w:val="en-GB"/>
              </w:rPr>
              <w:t>dropping pipette</w:t>
            </w:r>
            <w:r>
              <w:rPr>
                <w:lang w:val="en-GB"/>
              </w:rPr>
              <w:t>s</w:t>
            </w:r>
            <w:r w:rsidR="00D01BD7">
              <w:rPr>
                <w:lang w:val="en-GB"/>
              </w:rPr>
              <w:t xml:space="preserve"> </w:t>
            </w:r>
          </w:p>
          <w:p w14:paraId="4103C7A9" w14:textId="71FD2209" w:rsidR="00D01BD7" w:rsidRPr="00943477" w:rsidRDefault="00D01BD7" w:rsidP="004438C6">
            <w:pPr>
              <w:rPr>
                <w:lang w:val="en-GB"/>
              </w:rPr>
            </w:pPr>
            <w:r w:rsidRPr="00D95E57">
              <w:rPr>
                <w:lang w:val="en-GB"/>
              </w:rPr>
              <w:t>stereomicroscope</w:t>
            </w:r>
          </w:p>
          <w:p w14:paraId="360BDBD6" w14:textId="77777777" w:rsidR="003D6B5F" w:rsidRDefault="003D6B5F" w:rsidP="004438C6">
            <w:pPr>
              <w:rPr>
                <w:b/>
                <w:lang w:val="en-GB"/>
              </w:rPr>
            </w:pPr>
          </w:p>
          <w:p w14:paraId="01F76FEE" w14:textId="77777777" w:rsidR="006B4FDB" w:rsidRPr="004438C6" w:rsidRDefault="006B4FDB" w:rsidP="004438C6">
            <w:pPr>
              <w:rPr>
                <w:b/>
                <w:lang w:val="en-GB"/>
              </w:rPr>
            </w:pPr>
            <w:r w:rsidRPr="004438C6">
              <w:rPr>
                <w:b/>
                <w:lang w:val="en-GB"/>
              </w:rPr>
              <w:t>Experiment 3</w:t>
            </w:r>
          </w:p>
          <w:p w14:paraId="0C8DA806" w14:textId="77777777" w:rsidR="006B4FDB" w:rsidRPr="00943477" w:rsidRDefault="006B4FDB" w:rsidP="004438C6">
            <w:pPr>
              <w:rPr>
                <w:lang w:val="en-GB"/>
              </w:rPr>
            </w:pPr>
            <w:r w:rsidRPr="00943477">
              <w:rPr>
                <w:lang w:val="en-GB"/>
              </w:rPr>
              <w:t>balance</w:t>
            </w:r>
          </w:p>
          <w:p w14:paraId="3173A841" w14:textId="45C6BBE2" w:rsidR="006B4FDB" w:rsidRPr="00943477" w:rsidRDefault="006B4FDB" w:rsidP="004438C6">
            <w:pPr>
              <w:rPr>
                <w:lang w:val="en-GB"/>
              </w:rPr>
            </w:pPr>
            <w:r w:rsidRPr="00943477">
              <w:rPr>
                <w:lang w:val="en-GB"/>
              </w:rPr>
              <w:t>250</w:t>
            </w:r>
            <w:r w:rsidR="00DC1C08">
              <w:rPr>
                <w:lang w:val="en-GB"/>
              </w:rPr>
              <w:t> </w:t>
            </w:r>
            <w:r w:rsidRPr="00943477">
              <w:rPr>
                <w:lang w:val="en-GB"/>
              </w:rPr>
              <w:t>cm</w:t>
            </w:r>
            <w:r w:rsidRPr="004438C6">
              <w:rPr>
                <w:vertAlign w:val="superscript"/>
                <w:lang w:val="en-GB"/>
              </w:rPr>
              <w:t>3</w:t>
            </w:r>
            <w:r w:rsidRPr="00943477">
              <w:rPr>
                <w:lang w:val="en-GB"/>
              </w:rPr>
              <w:t xml:space="preserve"> conical flask</w:t>
            </w:r>
          </w:p>
          <w:p w14:paraId="3D0A8751" w14:textId="77777777" w:rsidR="006B4FDB" w:rsidRPr="00943477" w:rsidRDefault="006B4FDB" w:rsidP="004438C6">
            <w:pPr>
              <w:rPr>
                <w:lang w:val="en-GB"/>
              </w:rPr>
            </w:pPr>
            <w:r w:rsidRPr="00943477">
              <w:rPr>
                <w:lang w:val="en-GB"/>
              </w:rPr>
              <w:t>2 dropping pipettes</w:t>
            </w:r>
          </w:p>
          <w:p w14:paraId="57F6047B" w14:textId="0C3F5441" w:rsidR="003D6B5F" w:rsidRPr="00943477" w:rsidRDefault="006B4FDB">
            <w:pPr>
              <w:rPr>
                <w:lang w:val="en-GB"/>
              </w:rPr>
            </w:pPr>
            <w:r w:rsidRPr="00943477">
              <w:rPr>
                <w:lang w:val="en-GB"/>
              </w:rPr>
              <w:t>measuring cylinder</w:t>
            </w:r>
            <w:r w:rsidR="003D6B5F">
              <w:rPr>
                <w:lang w:val="en-GB"/>
              </w:rPr>
              <w:t xml:space="preserve"> </w:t>
            </w:r>
          </w:p>
        </w:tc>
      </w:tr>
    </w:tbl>
    <w:p w14:paraId="47F4CAB9" w14:textId="490F7B61" w:rsidR="006B4FDB" w:rsidRPr="00943477" w:rsidRDefault="006B4FDB" w:rsidP="005B5954">
      <w:pPr>
        <w:rPr>
          <w:rFonts w:cstheme="minorHAnsi"/>
          <w:lang w:val="en-GB"/>
        </w:rPr>
      </w:pPr>
    </w:p>
    <w:p w14:paraId="14F85F8B" w14:textId="28B4E0B8" w:rsidR="00932A4B" w:rsidRPr="00943477" w:rsidRDefault="004B1DFF" w:rsidP="004438C6">
      <w:pPr>
        <w:pStyle w:val="Heading1"/>
        <w:rPr>
          <w:lang w:val="en-GB"/>
        </w:rPr>
      </w:pPr>
      <w:r w:rsidRPr="00943477">
        <w:rPr>
          <w:lang w:val="en-GB"/>
        </w:rPr>
        <w:t xml:space="preserve">Experiment </w:t>
      </w:r>
      <w:r w:rsidR="00932A4B" w:rsidRPr="00943477">
        <w:rPr>
          <w:lang w:val="en-GB"/>
        </w:rPr>
        <w:t>1</w:t>
      </w:r>
      <w:r w:rsidRPr="00943477">
        <w:rPr>
          <w:lang w:val="en-GB"/>
        </w:rPr>
        <w:t>:</w:t>
      </w:r>
      <w:r w:rsidR="00932A4B" w:rsidRPr="00943477">
        <w:rPr>
          <w:lang w:val="en-GB"/>
        </w:rPr>
        <w:t xml:space="preserve"> The iron thiocyanate complex</w:t>
      </w:r>
    </w:p>
    <w:p w14:paraId="18C6BA68" w14:textId="742298DA" w:rsidR="00B14596" w:rsidRPr="00943477" w:rsidRDefault="003D6B5F" w:rsidP="004438C6">
      <w:pPr>
        <w:pStyle w:val="Heading1"/>
        <w:rPr>
          <w:lang w:val="en-GB"/>
        </w:rPr>
      </w:pPr>
      <w:r>
        <w:t>I</w:t>
      </w:r>
      <w:r w:rsidR="00B14596" w:rsidRPr="004438C6">
        <w:t>ntroduction</w:t>
      </w:r>
    </w:p>
    <w:p w14:paraId="262706BB" w14:textId="25E4A001" w:rsidR="00932A4B" w:rsidRPr="00943477" w:rsidRDefault="00932A4B" w:rsidP="004438C6">
      <w:pPr>
        <w:rPr>
          <w:lang w:val="en-GB"/>
        </w:rPr>
      </w:pPr>
      <w:r w:rsidRPr="00943477">
        <w:rPr>
          <w:lang w:val="en-GB"/>
        </w:rPr>
        <w:t xml:space="preserve">The reaction involves </w:t>
      </w:r>
      <w:proofErr w:type="gramStart"/>
      <w:r w:rsidRPr="00943477">
        <w:rPr>
          <w:lang w:val="en-GB"/>
        </w:rPr>
        <w:t>iron(</w:t>
      </w:r>
      <w:proofErr w:type="gramEnd"/>
      <w:r w:rsidRPr="00943477">
        <w:rPr>
          <w:lang w:val="en-GB"/>
        </w:rPr>
        <w:t xml:space="preserve">III) </w:t>
      </w:r>
      <w:r w:rsidRPr="006F47ED">
        <w:rPr>
          <w:lang w:val="en-GB"/>
        </w:rPr>
        <w:t>ions and thiocyanate ions reacting in solution to produce the complex ion</w:t>
      </w:r>
      <w:r w:rsidR="006B4FDB" w:rsidRPr="006F47ED">
        <w:rPr>
          <w:lang w:val="en-GB"/>
        </w:rPr>
        <w:t xml:space="preserve"> </w:t>
      </w:r>
      <w:r w:rsidRPr="006F47ED">
        <w:rPr>
          <w:lang w:val="en-GB"/>
        </w:rPr>
        <w:t>iron(III)</w:t>
      </w:r>
      <w:r w:rsidR="001D03FA" w:rsidRPr="004438C6">
        <w:rPr>
          <w:lang w:val="en-GB"/>
        </w:rPr>
        <w:t xml:space="preserve"> thiocyanate</w:t>
      </w:r>
      <w:r w:rsidR="004B1DFF" w:rsidRPr="006F47ED">
        <w:rPr>
          <w:lang w:val="en-GB"/>
        </w:rPr>
        <w:t xml:space="preserve"> [Fe(SCN)]</w:t>
      </w:r>
      <w:r w:rsidR="004B1DFF" w:rsidRPr="006F47ED">
        <w:rPr>
          <w:vertAlign w:val="superscript"/>
          <w:lang w:val="en-GB"/>
        </w:rPr>
        <w:t>2+</w:t>
      </w:r>
      <w:r w:rsidRPr="006F47ED">
        <w:rPr>
          <w:lang w:val="en-GB"/>
        </w:rPr>
        <w:t>,</w:t>
      </w:r>
      <w:r w:rsidRPr="00943477">
        <w:rPr>
          <w:lang w:val="en-GB"/>
        </w:rPr>
        <w:t xml:space="preserve"> according to the equation:</w:t>
      </w:r>
    </w:p>
    <w:p w14:paraId="49733394" w14:textId="77777777" w:rsidR="00993487" w:rsidRPr="00943477" w:rsidRDefault="00993487" w:rsidP="004438C6">
      <w:pPr>
        <w:rPr>
          <w:lang w:val="en-GB"/>
        </w:rPr>
      </w:pPr>
    </w:p>
    <w:p w14:paraId="2C734169" w14:textId="469D6601" w:rsidR="001D03FA" w:rsidRPr="00943477" w:rsidRDefault="00932A4B" w:rsidP="004438C6">
      <w:pPr>
        <w:jc w:val="center"/>
        <w:rPr>
          <w:vertAlign w:val="superscript"/>
          <w:lang w:val="en-GB"/>
        </w:rPr>
      </w:pPr>
      <w:r w:rsidRPr="00943477">
        <w:rPr>
          <w:lang w:val="en-GB"/>
        </w:rPr>
        <w:t>Fe</w:t>
      </w:r>
      <w:r w:rsidR="00716789" w:rsidRPr="00943477">
        <w:rPr>
          <w:vertAlign w:val="superscript"/>
          <w:lang w:val="en-GB"/>
        </w:rPr>
        <w:t>3+</w:t>
      </w:r>
      <w:r w:rsidRPr="00943477">
        <w:rPr>
          <w:lang w:val="en-GB"/>
        </w:rPr>
        <w:t>(</w:t>
      </w:r>
      <w:proofErr w:type="spellStart"/>
      <w:proofErr w:type="gramStart"/>
      <w:r w:rsidRPr="00943477">
        <w:rPr>
          <w:lang w:val="en-GB"/>
        </w:rPr>
        <w:t>aq</w:t>
      </w:r>
      <w:proofErr w:type="spellEnd"/>
      <w:r w:rsidRPr="00943477">
        <w:rPr>
          <w:lang w:val="en-GB"/>
        </w:rPr>
        <w:t xml:space="preserve">) </w:t>
      </w:r>
      <w:r w:rsidR="00993487" w:rsidRPr="00943477">
        <w:rPr>
          <w:lang w:val="en-GB"/>
        </w:rPr>
        <w:t xml:space="preserve">  </w:t>
      </w:r>
      <w:proofErr w:type="gramEnd"/>
      <w:r w:rsidR="00993487" w:rsidRPr="00943477">
        <w:rPr>
          <w:lang w:val="en-GB"/>
        </w:rPr>
        <w:t xml:space="preserve">  </w:t>
      </w:r>
      <w:r w:rsidRPr="00943477">
        <w:rPr>
          <w:lang w:val="en-GB"/>
        </w:rPr>
        <w:t>+</w:t>
      </w:r>
      <w:r w:rsidR="00993487" w:rsidRPr="00943477">
        <w:rPr>
          <w:lang w:val="en-GB"/>
        </w:rPr>
        <w:tab/>
      </w:r>
      <w:r w:rsidRPr="00943477">
        <w:rPr>
          <w:lang w:val="en-GB"/>
        </w:rPr>
        <w:t xml:space="preserve"> SCN</w:t>
      </w:r>
      <w:r w:rsidR="006B4FDB" w:rsidRPr="00943477">
        <w:rPr>
          <w:vertAlign w:val="superscript"/>
          <w:lang w:val="en-GB"/>
        </w:rPr>
        <w:t>−</w:t>
      </w:r>
      <w:r w:rsidRPr="00943477">
        <w:rPr>
          <w:lang w:val="en-GB"/>
        </w:rPr>
        <w:t>(</w:t>
      </w:r>
      <w:proofErr w:type="spellStart"/>
      <w:r w:rsidRPr="00943477">
        <w:rPr>
          <w:lang w:val="en-GB"/>
        </w:rPr>
        <w:t>aq</w:t>
      </w:r>
      <w:proofErr w:type="spellEnd"/>
      <w:r w:rsidRPr="00943477">
        <w:rPr>
          <w:lang w:val="en-GB"/>
        </w:rPr>
        <w:t xml:space="preserve">) </w:t>
      </w:r>
      <w:r w:rsidR="00993487" w:rsidRPr="00943477">
        <w:rPr>
          <w:lang w:val="en-GB"/>
        </w:rPr>
        <w:tab/>
      </w:r>
      <w:r w:rsidRPr="00943477">
        <w:rPr>
          <w:rFonts w:ascii="Cambria Math" w:hAnsi="Cambria Math" w:cs="Cambria Math"/>
          <w:lang w:val="en-GB"/>
        </w:rPr>
        <w:t>⇌</w:t>
      </w:r>
      <w:r w:rsidRPr="00943477">
        <w:rPr>
          <w:lang w:val="en-GB"/>
        </w:rPr>
        <w:t xml:space="preserve"> </w:t>
      </w:r>
      <w:r w:rsidR="00993487" w:rsidRPr="00943477">
        <w:rPr>
          <w:lang w:val="en-GB"/>
        </w:rPr>
        <w:tab/>
      </w:r>
      <w:r w:rsidRPr="00943477">
        <w:rPr>
          <w:lang w:val="en-GB"/>
        </w:rPr>
        <w:t>[Fe(SCN)]</w:t>
      </w:r>
      <w:r w:rsidR="00716789" w:rsidRPr="00943477">
        <w:rPr>
          <w:vertAlign w:val="superscript"/>
          <w:lang w:val="en-GB"/>
        </w:rPr>
        <w:t>2+</w:t>
      </w:r>
      <w:r w:rsidRPr="00943477">
        <w:rPr>
          <w:lang w:val="en-GB"/>
        </w:rPr>
        <w:t>(</w:t>
      </w:r>
      <w:proofErr w:type="spellStart"/>
      <w:r w:rsidRPr="00943477">
        <w:rPr>
          <w:lang w:val="en-GB"/>
        </w:rPr>
        <w:t>aq</w:t>
      </w:r>
      <w:proofErr w:type="spellEnd"/>
      <w:r w:rsidRPr="00943477">
        <w:rPr>
          <w:lang w:val="en-GB"/>
        </w:rPr>
        <w:t>)</w:t>
      </w:r>
      <w:r w:rsidR="001D03FA">
        <w:rPr>
          <w:lang w:val="en-GB"/>
        </w:rPr>
        <w:t xml:space="preserve"> </w:t>
      </w:r>
    </w:p>
    <w:p w14:paraId="44D0DD66" w14:textId="1BB69DD1" w:rsidR="00932A4B" w:rsidRPr="00943477" w:rsidRDefault="001D03FA" w:rsidP="004438C6">
      <w:pPr>
        <w:ind w:left="1440"/>
        <w:rPr>
          <w:lang w:val="en-GB"/>
        </w:rPr>
      </w:pPr>
      <w:r>
        <w:rPr>
          <w:lang w:val="en-GB"/>
        </w:rPr>
        <w:t xml:space="preserve">        </w:t>
      </w:r>
      <w:r w:rsidR="00932A4B" w:rsidRPr="00943477">
        <w:rPr>
          <w:lang w:val="en-GB"/>
        </w:rPr>
        <w:t>pale yellow</w:t>
      </w:r>
      <w:r>
        <w:rPr>
          <w:lang w:val="en-GB"/>
        </w:rPr>
        <w:tab/>
      </w:r>
      <w:r w:rsidR="00932A4B" w:rsidRPr="00943477">
        <w:rPr>
          <w:lang w:val="en-GB"/>
        </w:rPr>
        <w:t>colo</w:t>
      </w:r>
      <w:r>
        <w:rPr>
          <w:lang w:val="en-GB"/>
        </w:rPr>
        <w:t>u</w:t>
      </w:r>
      <w:r w:rsidR="00932A4B" w:rsidRPr="00943477">
        <w:rPr>
          <w:lang w:val="en-GB"/>
        </w:rPr>
        <w:t xml:space="preserve">rless </w:t>
      </w:r>
      <w:r w:rsidR="00993487" w:rsidRPr="00943477">
        <w:rPr>
          <w:lang w:val="en-GB"/>
        </w:rPr>
        <w:tab/>
      </w:r>
      <w:r w:rsidR="00993487" w:rsidRPr="00943477">
        <w:rPr>
          <w:lang w:val="en-GB"/>
        </w:rPr>
        <w:tab/>
      </w:r>
      <w:r w:rsidR="00932A4B" w:rsidRPr="00943477">
        <w:rPr>
          <w:lang w:val="en-GB"/>
        </w:rPr>
        <w:t>blood red</w:t>
      </w:r>
    </w:p>
    <w:p w14:paraId="7181A037" w14:textId="77777777" w:rsidR="00993487" w:rsidRPr="00943477" w:rsidRDefault="00993487" w:rsidP="004438C6">
      <w:pPr>
        <w:rPr>
          <w:lang w:val="en-GB"/>
        </w:rPr>
      </w:pPr>
    </w:p>
    <w:p w14:paraId="1BCA7423" w14:textId="64814BBB" w:rsidR="00932A4B" w:rsidRPr="00943477" w:rsidRDefault="00932A4B" w:rsidP="004438C6">
      <w:pPr>
        <w:rPr>
          <w:lang w:val="en-GB"/>
        </w:rPr>
      </w:pPr>
      <w:r w:rsidRPr="00943477">
        <w:rPr>
          <w:lang w:val="en-GB"/>
        </w:rPr>
        <w:t>The intensity of the colo</w:t>
      </w:r>
      <w:r w:rsidR="003D6B5F">
        <w:rPr>
          <w:lang w:val="en-GB"/>
        </w:rPr>
        <w:t>u</w:t>
      </w:r>
      <w:r w:rsidRPr="00943477">
        <w:rPr>
          <w:lang w:val="en-GB"/>
        </w:rPr>
        <w:t>r produced by the complex ion product indicates the position of this equilibrium.</w:t>
      </w:r>
    </w:p>
    <w:p w14:paraId="2C4348D3" w14:textId="5BA7B973" w:rsidR="00993487" w:rsidRPr="00943477" w:rsidRDefault="00932A4B" w:rsidP="004438C6">
      <w:pPr>
        <w:rPr>
          <w:vertAlign w:val="superscript"/>
          <w:lang w:val="en-GB"/>
        </w:rPr>
      </w:pPr>
      <w:r w:rsidRPr="00943477">
        <w:rPr>
          <w:lang w:val="en-GB"/>
        </w:rPr>
        <w:t xml:space="preserve">In this </w:t>
      </w:r>
      <w:r w:rsidR="001D03FA">
        <w:rPr>
          <w:lang w:val="en-GB"/>
        </w:rPr>
        <w:t>lab</w:t>
      </w:r>
      <w:r w:rsidR="001D03FA" w:rsidRPr="00943477">
        <w:rPr>
          <w:lang w:val="en-GB"/>
        </w:rPr>
        <w:t xml:space="preserve"> </w:t>
      </w:r>
      <w:r w:rsidRPr="00943477">
        <w:rPr>
          <w:lang w:val="en-GB"/>
        </w:rPr>
        <w:t>we will change the concentrations of reactants in three different ways.</w:t>
      </w:r>
      <w:r w:rsidR="008B6A3D">
        <w:rPr>
          <w:lang w:val="en-GB"/>
        </w:rPr>
        <w:t xml:space="preserve"> </w:t>
      </w:r>
      <w:r w:rsidRPr="00943477">
        <w:rPr>
          <w:lang w:val="en-GB"/>
        </w:rPr>
        <w:t xml:space="preserve">Note that </w:t>
      </w:r>
      <w:r w:rsidR="000D4607">
        <w:rPr>
          <w:lang w:val="en-GB"/>
        </w:rPr>
        <w:br/>
      </w:r>
      <w:r w:rsidRPr="00943477">
        <w:rPr>
          <w:lang w:val="en-GB"/>
        </w:rPr>
        <w:t>the third step, tube C, involves the addition of ammonium chloride, NH</w:t>
      </w:r>
      <w:r w:rsidRPr="00943477">
        <w:rPr>
          <w:sz w:val="13"/>
          <w:szCs w:val="13"/>
          <w:lang w:val="en-GB"/>
        </w:rPr>
        <w:t>4</w:t>
      </w:r>
      <w:r w:rsidRPr="00943477">
        <w:rPr>
          <w:lang w:val="en-GB"/>
        </w:rPr>
        <w:t xml:space="preserve">Cl(s). This dissolves </w:t>
      </w:r>
      <w:r w:rsidR="000D4607">
        <w:rPr>
          <w:lang w:val="en-GB"/>
        </w:rPr>
        <w:br/>
      </w:r>
      <w:r w:rsidRPr="00943477">
        <w:rPr>
          <w:lang w:val="en-GB"/>
        </w:rPr>
        <w:t>to release</w:t>
      </w:r>
      <w:r w:rsidR="00993487" w:rsidRPr="00943477">
        <w:rPr>
          <w:lang w:val="en-GB"/>
        </w:rPr>
        <w:t xml:space="preserve"> </w:t>
      </w:r>
      <w:r w:rsidRPr="00943477">
        <w:rPr>
          <w:lang w:val="en-GB"/>
        </w:rPr>
        <w:t xml:space="preserve">chloride ions, which react with </w:t>
      </w:r>
      <w:proofErr w:type="gramStart"/>
      <w:r w:rsidRPr="00943477">
        <w:rPr>
          <w:lang w:val="en-GB"/>
        </w:rPr>
        <w:t>iron(</w:t>
      </w:r>
      <w:proofErr w:type="gramEnd"/>
      <w:r w:rsidRPr="00943477">
        <w:rPr>
          <w:lang w:val="en-GB"/>
        </w:rPr>
        <w:t>III) ions in solution by forming complex ions</w:t>
      </w:r>
      <w:r w:rsidR="000D4607">
        <w:rPr>
          <w:lang w:val="en-GB"/>
        </w:rPr>
        <w:t>,</w:t>
      </w:r>
      <w:r w:rsidRPr="00943477">
        <w:rPr>
          <w:lang w:val="en-GB"/>
        </w:rPr>
        <w:t xml:space="preserve"> </w:t>
      </w:r>
      <w:r w:rsidR="000D4607">
        <w:rPr>
          <w:lang w:val="en-GB"/>
        </w:rPr>
        <w:br/>
      </w:r>
      <w:r w:rsidRPr="00943477">
        <w:rPr>
          <w:lang w:val="en-GB"/>
        </w:rPr>
        <w:t xml:space="preserve">such as </w:t>
      </w:r>
      <w:r w:rsidR="00993487" w:rsidRPr="00943477">
        <w:rPr>
          <w:lang w:val="en-GB"/>
        </w:rPr>
        <w:t>[</w:t>
      </w:r>
      <w:r w:rsidRPr="00943477">
        <w:rPr>
          <w:lang w:val="en-GB"/>
        </w:rPr>
        <w:t>FeCl</w:t>
      </w:r>
      <w:r w:rsidR="00993487" w:rsidRPr="00943477">
        <w:rPr>
          <w:vertAlign w:val="subscript"/>
          <w:lang w:val="en-GB"/>
        </w:rPr>
        <w:t>4</w:t>
      </w:r>
      <w:r w:rsidR="00993487" w:rsidRPr="00943477">
        <w:rPr>
          <w:lang w:val="en-GB"/>
        </w:rPr>
        <w:t>]</w:t>
      </w:r>
      <w:r w:rsidR="00993487" w:rsidRPr="00943477">
        <w:rPr>
          <w:vertAlign w:val="superscript"/>
          <w:lang w:val="en-GB"/>
        </w:rPr>
        <w:t>–</w:t>
      </w:r>
      <w:r w:rsidR="00993487" w:rsidRPr="00943477">
        <w:rPr>
          <w:lang w:val="en-GB"/>
        </w:rPr>
        <w:t>.</w:t>
      </w:r>
      <w:r w:rsidRPr="00943477">
        <w:rPr>
          <w:lang w:val="en-GB"/>
        </w:rPr>
        <w:t xml:space="preserve"> </w:t>
      </w:r>
    </w:p>
    <w:p w14:paraId="559A8375" w14:textId="2C4D9AF3" w:rsidR="00932A4B" w:rsidRPr="00943477" w:rsidRDefault="00932A4B" w:rsidP="004438C6">
      <w:pPr>
        <w:rPr>
          <w:lang w:val="en-GB"/>
        </w:rPr>
      </w:pPr>
      <w:r w:rsidRPr="00943477">
        <w:rPr>
          <w:lang w:val="en-GB"/>
        </w:rPr>
        <w:t>A possible</w:t>
      </w:r>
      <w:r w:rsidR="00993487" w:rsidRPr="00943477">
        <w:rPr>
          <w:lang w:val="en-GB"/>
        </w:rPr>
        <w:t xml:space="preserve"> </w:t>
      </w:r>
      <w:r w:rsidRPr="00943477">
        <w:rPr>
          <w:lang w:val="en-GB"/>
        </w:rPr>
        <w:t>reaction is:</w:t>
      </w:r>
    </w:p>
    <w:p w14:paraId="7FABB723" w14:textId="2DCD7F4F" w:rsidR="00932A4B" w:rsidRPr="00943477" w:rsidRDefault="00932A4B" w:rsidP="004438C6">
      <w:pPr>
        <w:jc w:val="center"/>
        <w:rPr>
          <w:lang w:val="en-GB"/>
        </w:rPr>
      </w:pPr>
      <w:r w:rsidRPr="00943477">
        <w:rPr>
          <w:lang w:val="en-GB"/>
        </w:rPr>
        <w:t>Fe</w:t>
      </w:r>
      <w:r w:rsidR="00993487" w:rsidRPr="00943477">
        <w:rPr>
          <w:vertAlign w:val="superscript"/>
          <w:lang w:val="en-GB"/>
        </w:rPr>
        <w:t>3+</w:t>
      </w:r>
      <w:r w:rsidRPr="00943477">
        <w:rPr>
          <w:lang w:val="en-GB"/>
        </w:rPr>
        <w:t>(aq) + 4Cl</w:t>
      </w:r>
      <w:r w:rsidR="006B4FDB" w:rsidRPr="00943477">
        <w:rPr>
          <w:vertAlign w:val="superscript"/>
          <w:lang w:val="en-GB"/>
        </w:rPr>
        <w:t>−</w:t>
      </w:r>
      <w:r w:rsidRPr="00943477">
        <w:rPr>
          <w:lang w:val="en-GB"/>
        </w:rPr>
        <w:t xml:space="preserve">(aq) </w:t>
      </w:r>
      <w:r w:rsidRPr="00943477">
        <w:rPr>
          <w:rFonts w:ascii="Cambria Math" w:hAnsi="Cambria Math" w:cs="Cambria Math"/>
          <w:lang w:val="en-GB"/>
        </w:rPr>
        <w:t>⇌</w:t>
      </w:r>
      <w:r w:rsidRPr="00943477">
        <w:rPr>
          <w:lang w:val="en-GB"/>
        </w:rPr>
        <w:t xml:space="preserve"> </w:t>
      </w:r>
      <w:r w:rsidR="00993487" w:rsidRPr="00943477">
        <w:rPr>
          <w:lang w:val="en-GB"/>
        </w:rPr>
        <w:t>[</w:t>
      </w:r>
      <w:r w:rsidRPr="00943477">
        <w:rPr>
          <w:lang w:val="en-GB"/>
        </w:rPr>
        <w:t>FeCl</w:t>
      </w:r>
      <w:proofErr w:type="gramStart"/>
      <w:r w:rsidR="00993487" w:rsidRPr="00943477">
        <w:rPr>
          <w:vertAlign w:val="subscript"/>
          <w:lang w:val="en-GB"/>
        </w:rPr>
        <w:t>4</w:t>
      </w:r>
      <w:r w:rsidR="00993487" w:rsidRPr="00943477">
        <w:rPr>
          <w:lang w:val="en-GB"/>
        </w:rPr>
        <w:t>]</w:t>
      </w:r>
      <w:r w:rsidR="006B4FDB" w:rsidRPr="00943477">
        <w:rPr>
          <w:vertAlign w:val="superscript"/>
          <w:lang w:val="en-GB"/>
        </w:rPr>
        <w:t>−</w:t>
      </w:r>
      <w:proofErr w:type="gramEnd"/>
      <w:r w:rsidRPr="00943477">
        <w:rPr>
          <w:lang w:val="en-GB"/>
        </w:rPr>
        <w:t>(aq)</w:t>
      </w:r>
    </w:p>
    <w:p w14:paraId="77C25149" w14:textId="77777777" w:rsidR="00993487" w:rsidRPr="00943477" w:rsidRDefault="00993487">
      <w:pPr>
        <w:rPr>
          <w:lang w:val="en-GB"/>
        </w:rPr>
      </w:pPr>
    </w:p>
    <w:p w14:paraId="3CB4A2F1" w14:textId="3F99C48E" w:rsidR="00932A4B" w:rsidRPr="00943477" w:rsidRDefault="00932A4B">
      <w:pPr>
        <w:rPr>
          <w:lang w:val="en-GB"/>
        </w:rPr>
      </w:pPr>
      <w:r w:rsidRPr="00943477">
        <w:rPr>
          <w:lang w:val="en-GB"/>
        </w:rPr>
        <w:t xml:space="preserve">The effect is to reduce the concentration of </w:t>
      </w:r>
      <w:proofErr w:type="gramStart"/>
      <w:r w:rsidRPr="00943477">
        <w:rPr>
          <w:lang w:val="en-GB"/>
        </w:rPr>
        <w:t>iron(</w:t>
      </w:r>
      <w:proofErr w:type="gramEnd"/>
      <w:r w:rsidRPr="00943477">
        <w:rPr>
          <w:lang w:val="en-GB"/>
        </w:rPr>
        <w:t>III) ions.</w:t>
      </w:r>
    </w:p>
    <w:p w14:paraId="0692063A" w14:textId="134D1FDA" w:rsidR="00993487" w:rsidRPr="00943477" w:rsidRDefault="00993487" w:rsidP="004438C6">
      <w:pPr>
        <w:pStyle w:val="Heading1"/>
        <w:rPr>
          <w:lang w:val="en-GB"/>
        </w:rPr>
      </w:pPr>
      <w:r w:rsidRPr="00943477">
        <w:rPr>
          <w:lang w:val="en-GB"/>
        </w:rPr>
        <w:lastRenderedPageBreak/>
        <w:t>Method</w:t>
      </w:r>
    </w:p>
    <w:p w14:paraId="754D3B61" w14:textId="14A70270" w:rsidR="00993487" w:rsidRPr="0015601F" w:rsidRDefault="00993487" w:rsidP="004438C6">
      <w:pPr>
        <w:pStyle w:val="ListParagraph"/>
        <w:numPr>
          <w:ilvl w:val="0"/>
          <w:numId w:val="4"/>
        </w:numPr>
        <w:rPr>
          <w:lang w:val="en-GB"/>
        </w:rPr>
      </w:pPr>
      <w:r w:rsidRPr="00BB0900">
        <w:rPr>
          <w:lang w:val="en-GB"/>
        </w:rPr>
        <w:t>Mix together one drop of 0.50</w:t>
      </w:r>
      <w:r w:rsidR="001D03FA">
        <w:rPr>
          <w:lang w:val="en-GB"/>
        </w:rPr>
        <w:t> </w:t>
      </w:r>
      <w:r w:rsidRPr="00BB0900">
        <w:rPr>
          <w:lang w:val="en-GB"/>
        </w:rPr>
        <w:t>mol</w:t>
      </w:r>
      <w:r w:rsidR="001D03FA">
        <w:rPr>
          <w:lang w:val="en-GB"/>
        </w:rPr>
        <w:t> </w:t>
      </w:r>
      <w:r w:rsidRPr="00BB0900">
        <w:rPr>
          <w:lang w:val="en-GB"/>
        </w:rPr>
        <w:t>dm</w:t>
      </w:r>
      <w:r w:rsidR="001D03FA">
        <w:rPr>
          <w:vertAlign w:val="superscript"/>
          <w:lang w:val="en-GB"/>
        </w:rPr>
        <w:t>–</w:t>
      </w:r>
      <w:r w:rsidRPr="00BB0900">
        <w:rPr>
          <w:vertAlign w:val="superscript"/>
          <w:lang w:val="en-GB"/>
        </w:rPr>
        <w:t>3</w:t>
      </w:r>
      <w:r w:rsidRPr="00BB0900">
        <w:rPr>
          <w:sz w:val="13"/>
          <w:szCs w:val="13"/>
          <w:lang w:val="en-GB"/>
        </w:rPr>
        <w:t xml:space="preserve"> </w:t>
      </w:r>
      <w:proofErr w:type="gramStart"/>
      <w:r w:rsidRPr="00BB0900">
        <w:rPr>
          <w:lang w:val="en-GB"/>
        </w:rPr>
        <w:t>iron(</w:t>
      </w:r>
      <w:proofErr w:type="gramEnd"/>
      <w:r w:rsidRPr="00BB0900">
        <w:rPr>
          <w:lang w:val="en-GB"/>
        </w:rPr>
        <w:t>III) chloride solution and one drop of 0.50</w:t>
      </w:r>
      <w:r w:rsidR="001D03FA">
        <w:rPr>
          <w:lang w:val="en-GB"/>
        </w:rPr>
        <w:t> </w:t>
      </w:r>
      <w:r w:rsidRPr="00BB0900">
        <w:rPr>
          <w:lang w:val="en-GB"/>
        </w:rPr>
        <w:t>mol</w:t>
      </w:r>
      <w:r w:rsidR="001D03FA">
        <w:rPr>
          <w:lang w:val="en-GB"/>
        </w:rPr>
        <w:t> </w:t>
      </w:r>
      <w:r w:rsidRPr="00BB0900">
        <w:rPr>
          <w:lang w:val="en-GB"/>
        </w:rPr>
        <w:t>dm</w:t>
      </w:r>
      <w:r w:rsidR="001D03FA">
        <w:rPr>
          <w:vertAlign w:val="superscript"/>
          <w:lang w:val="en-GB"/>
        </w:rPr>
        <w:t>–</w:t>
      </w:r>
      <w:r w:rsidRPr="00BB0900">
        <w:rPr>
          <w:vertAlign w:val="superscript"/>
          <w:lang w:val="en-GB"/>
        </w:rPr>
        <w:t>3</w:t>
      </w:r>
      <w:r w:rsidR="006B4FDB" w:rsidRPr="00BB0900">
        <w:rPr>
          <w:lang w:val="en-GB"/>
        </w:rPr>
        <w:t xml:space="preserve"> </w:t>
      </w:r>
      <w:r w:rsidRPr="00BB0900">
        <w:rPr>
          <w:lang w:val="en-GB"/>
        </w:rPr>
        <w:t>potassium thiocyanate solution</w:t>
      </w:r>
      <w:r w:rsidR="001D03FA">
        <w:rPr>
          <w:lang w:val="en-GB"/>
        </w:rPr>
        <w:t xml:space="preserve"> </w:t>
      </w:r>
      <w:r w:rsidRPr="00BB0900">
        <w:rPr>
          <w:lang w:val="en-GB"/>
        </w:rPr>
        <w:t>in a test tube</w:t>
      </w:r>
      <w:r w:rsidR="001D03FA">
        <w:rPr>
          <w:lang w:val="en-GB"/>
        </w:rPr>
        <w:t>,</w:t>
      </w:r>
      <w:r w:rsidRPr="00BB0900">
        <w:rPr>
          <w:lang w:val="en-GB"/>
        </w:rPr>
        <w:t xml:space="preserve"> </w:t>
      </w:r>
      <w:r w:rsidR="001D03FA">
        <w:rPr>
          <w:lang w:val="en-GB"/>
        </w:rPr>
        <w:t>then</w:t>
      </w:r>
      <w:r w:rsidRPr="00BB0900">
        <w:rPr>
          <w:lang w:val="en-GB"/>
        </w:rPr>
        <w:t xml:space="preserve"> add about 5</w:t>
      </w:r>
      <w:r w:rsidR="001D03FA">
        <w:rPr>
          <w:lang w:val="en-GB"/>
        </w:rPr>
        <w:t> </w:t>
      </w:r>
      <w:r w:rsidRPr="00BB0900">
        <w:rPr>
          <w:lang w:val="en-GB"/>
        </w:rPr>
        <w:t>cm</w:t>
      </w:r>
      <w:r w:rsidRPr="00BB0900">
        <w:rPr>
          <w:vertAlign w:val="superscript"/>
          <w:lang w:val="en-GB"/>
        </w:rPr>
        <w:t>3</w:t>
      </w:r>
      <w:r w:rsidRPr="00BB0900">
        <w:rPr>
          <w:sz w:val="13"/>
          <w:szCs w:val="13"/>
          <w:lang w:val="en-GB"/>
        </w:rPr>
        <w:t xml:space="preserve"> </w:t>
      </w:r>
      <w:r w:rsidRPr="0015601F">
        <w:rPr>
          <w:lang w:val="en-GB"/>
        </w:rPr>
        <w:t>of distilled water to form a</w:t>
      </w:r>
      <w:r w:rsidR="006B4FDB" w:rsidRPr="0015601F">
        <w:rPr>
          <w:lang w:val="en-GB"/>
        </w:rPr>
        <w:t xml:space="preserve"> </w:t>
      </w:r>
      <w:r w:rsidRPr="0015601F">
        <w:rPr>
          <w:lang w:val="en-GB"/>
        </w:rPr>
        <w:t>pale orange-brown solution.</w:t>
      </w:r>
    </w:p>
    <w:p w14:paraId="2EEBDC1E" w14:textId="630BB92D" w:rsidR="00993487" w:rsidRPr="00BB0900" w:rsidRDefault="00993487" w:rsidP="004438C6">
      <w:pPr>
        <w:pStyle w:val="ListParagraph"/>
        <w:numPr>
          <w:ilvl w:val="0"/>
          <w:numId w:val="0"/>
        </w:numPr>
        <w:ind w:left="360"/>
        <w:rPr>
          <w:lang w:val="en-GB"/>
        </w:rPr>
      </w:pPr>
      <w:r w:rsidRPr="00BB0900">
        <w:rPr>
          <w:lang w:val="en-GB"/>
        </w:rPr>
        <w:t>Divide this solution into 4 equal parts in 4 test tubes. Label one tube ‘control’, and the other</w:t>
      </w:r>
      <w:r w:rsidR="00AD1F1F">
        <w:rPr>
          <w:lang w:val="en-GB"/>
        </w:rPr>
        <w:t xml:space="preserve"> tube</w:t>
      </w:r>
      <w:r w:rsidRPr="00BB0900">
        <w:rPr>
          <w:lang w:val="en-GB"/>
        </w:rPr>
        <w:t>s A, B, and C.</w:t>
      </w:r>
    </w:p>
    <w:p w14:paraId="296849AF" w14:textId="24EE8EDB" w:rsidR="00993487" w:rsidRPr="00BB0900" w:rsidRDefault="00993487" w:rsidP="004438C6">
      <w:pPr>
        <w:pStyle w:val="ListParagraph"/>
        <w:numPr>
          <w:ilvl w:val="0"/>
          <w:numId w:val="4"/>
        </w:numPr>
        <w:rPr>
          <w:lang w:val="en-GB"/>
        </w:rPr>
      </w:pPr>
      <w:r w:rsidRPr="00BB0900">
        <w:rPr>
          <w:lang w:val="en-GB"/>
        </w:rPr>
        <w:t xml:space="preserve">Tube A: add one drop of 0.50 mol </w:t>
      </w:r>
      <w:r w:rsidR="00B14596" w:rsidRPr="00BB0900">
        <w:rPr>
          <w:lang w:val="en-GB"/>
        </w:rPr>
        <w:t>dm</w:t>
      </w:r>
      <w:r w:rsidR="006B4FDB" w:rsidRPr="00BB0900">
        <w:rPr>
          <w:vertAlign w:val="superscript"/>
          <w:lang w:val="en-GB"/>
        </w:rPr>
        <w:t>−</w:t>
      </w:r>
      <w:r w:rsidR="00B14596" w:rsidRPr="00BB0900">
        <w:rPr>
          <w:vertAlign w:val="superscript"/>
          <w:lang w:val="en-GB"/>
        </w:rPr>
        <w:t xml:space="preserve">3 </w:t>
      </w:r>
      <w:proofErr w:type="gramStart"/>
      <w:r w:rsidRPr="00BB0900">
        <w:rPr>
          <w:lang w:val="en-GB"/>
        </w:rPr>
        <w:t>iron(</w:t>
      </w:r>
      <w:proofErr w:type="gramEnd"/>
      <w:r w:rsidRPr="00BB0900">
        <w:rPr>
          <w:lang w:val="en-GB"/>
        </w:rPr>
        <w:t>III) chloride.</w:t>
      </w:r>
    </w:p>
    <w:p w14:paraId="20DF8FCC" w14:textId="09B7548D" w:rsidR="00993487" w:rsidRPr="00BB0900" w:rsidRDefault="00993487" w:rsidP="004438C6">
      <w:pPr>
        <w:pStyle w:val="ListParagraph"/>
        <w:numPr>
          <w:ilvl w:val="0"/>
          <w:numId w:val="0"/>
        </w:numPr>
        <w:ind w:left="360"/>
        <w:rPr>
          <w:lang w:val="en-GB"/>
        </w:rPr>
      </w:pPr>
      <w:r w:rsidRPr="00BB0900">
        <w:rPr>
          <w:lang w:val="en-GB"/>
        </w:rPr>
        <w:t xml:space="preserve">Tube B: add one drop of 0.50 mol </w:t>
      </w:r>
      <w:r w:rsidR="00B14596" w:rsidRPr="00BB0900">
        <w:rPr>
          <w:lang w:val="en-GB"/>
        </w:rPr>
        <w:t>dm</w:t>
      </w:r>
      <w:r w:rsidR="006B4FDB" w:rsidRPr="00BB0900">
        <w:rPr>
          <w:vertAlign w:val="superscript"/>
          <w:lang w:val="en-GB"/>
        </w:rPr>
        <w:t>−</w:t>
      </w:r>
      <w:r w:rsidR="00B14596" w:rsidRPr="00BB0900">
        <w:rPr>
          <w:vertAlign w:val="superscript"/>
          <w:lang w:val="en-GB"/>
        </w:rPr>
        <w:t xml:space="preserve">3 </w:t>
      </w:r>
      <w:r w:rsidRPr="00BB0900">
        <w:rPr>
          <w:lang w:val="en-GB"/>
        </w:rPr>
        <w:t>potassium thiocyanate</w:t>
      </w:r>
      <w:r w:rsidR="00AD1F1F">
        <w:rPr>
          <w:lang w:val="en-GB"/>
        </w:rPr>
        <w:t>.</w:t>
      </w:r>
    </w:p>
    <w:p w14:paraId="3B9C5B0D" w14:textId="26984770" w:rsidR="00993487" w:rsidRPr="00BB0900" w:rsidRDefault="00993487" w:rsidP="004438C6">
      <w:pPr>
        <w:pStyle w:val="ListParagraph"/>
        <w:numPr>
          <w:ilvl w:val="0"/>
          <w:numId w:val="0"/>
        </w:numPr>
        <w:ind w:left="360"/>
        <w:rPr>
          <w:lang w:val="en-GB"/>
        </w:rPr>
      </w:pPr>
      <w:r w:rsidRPr="00BB0900">
        <w:rPr>
          <w:lang w:val="en-GB"/>
        </w:rPr>
        <w:t>Tube C: add a spatula load of solid ammonium chloride</w:t>
      </w:r>
      <w:r w:rsidR="00AD1F1F">
        <w:rPr>
          <w:lang w:val="en-GB"/>
        </w:rPr>
        <w:t xml:space="preserve"> </w:t>
      </w:r>
      <w:r w:rsidRPr="00BB0900">
        <w:rPr>
          <w:lang w:val="en-GB"/>
        </w:rPr>
        <w:t>and stir well.</w:t>
      </w:r>
    </w:p>
    <w:p w14:paraId="785DE8AC" w14:textId="0D648BCC" w:rsidR="00993487" w:rsidRPr="00BB0900" w:rsidRDefault="00993487" w:rsidP="004438C6">
      <w:pPr>
        <w:pStyle w:val="ListParagraph"/>
        <w:numPr>
          <w:ilvl w:val="0"/>
          <w:numId w:val="4"/>
        </w:numPr>
        <w:rPr>
          <w:lang w:val="en-GB"/>
        </w:rPr>
      </w:pPr>
      <w:r w:rsidRPr="00BB0900">
        <w:rPr>
          <w:lang w:val="en-GB"/>
        </w:rPr>
        <w:t>Compare the colo</w:t>
      </w:r>
      <w:r w:rsidR="00AD1F1F">
        <w:rPr>
          <w:lang w:val="en-GB"/>
        </w:rPr>
        <w:t>u</w:t>
      </w:r>
      <w:r w:rsidRPr="00BB0900">
        <w:rPr>
          <w:lang w:val="en-GB"/>
        </w:rPr>
        <w:t>r of the solution in each of tubes A, B, and C with the control tube.</w:t>
      </w:r>
    </w:p>
    <w:p w14:paraId="7098830C" w14:textId="77777777" w:rsidR="00B14596" w:rsidRPr="00943477" w:rsidRDefault="00B14596" w:rsidP="00B14596">
      <w:pPr>
        <w:pStyle w:val="Heading2"/>
        <w:rPr>
          <w:rFonts w:asciiTheme="minorHAnsi" w:hAnsiTheme="minorHAnsi" w:cstheme="minorHAnsi"/>
          <w:lang w:val="en-GB"/>
        </w:rPr>
      </w:pPr>
    </w:p>
    <w:p w14:paraId="45B3FE5A" w14:textId="10CBAC2A" w:rsidR="00993487" w:rsidRPr="00943477" w:rsidRDefault="00993487" w:rsidP="004438C6">
      <w:pPr>
        <w:pStyle w:val="Heading1"/>
        <w:rPr>
          <w:lang w:val="en-GB"/>
        </w:rPr>
      </w:pPr>
      <w:r w:rsidRPr="00943477">
        <w:rPr>
          <w:lang w:val="en-GB"/>
        </w:rPr>
        <w:t>Results and analysis</w:t>
      </w:r>
    </w:p>
    <w:p w14:paraId="6A49F170" w14:textId="267C8620" w:rsidR="00993487" w:rsidRPr="00943477" w:rsidRDefault="00993487" w:rsidP="004438C6">
      <w:pPr>
        <w:pStyle w:val="ListParagraph"/>
        <w:rPr>
          <w:lang w:val="en-GB"/>
        </w:rPr>
      </w:pPr>
      <w:r w:rsidRPr="00943477">
        <w:rPr>
          <w:lang w:val="en-GB"/>
        </w:rPr>
        <w:t xml:space="preserve">For each reaction observed, suggest what is causing the change in </w:t>
      </w:r>
      <w:r w:rsidR="00787275" w:rsidRPr="00943477">
        <w:rPr>
          <w:lang w:val="en-GB"/>
        </w:rPr>
        <w:t>colo</w:t>
      </w:r>
      <w:r w:rsidR="00BB0900">
        <w:rPr>
          <w:lang w:val="en-GB"/>
        </w:rPr>
        <w:t>u</w:t>
      </w:r>
      <w:r w:rsidR="00787275" w:rsidRPr="00943477">
        <w:rPr>
          <w:lang w:val="en-GB"/>
        </w:rPr>
        <w:t>r</w:t>
      </w:r>
      <w:r w:rsidRPr="00943477">
        <w:rPr>
          <w:lang w:val="en-GB"/>
        </w:rPr>
        <w:t xml:space="preserve"> and what this indicates has happened to</w:t>
      </w:r>
      <w:r w:rsidR="00B14596" w:rsidRPr="00943477">
        <w:rPr>
          <w:lang w:val="en-GB"/>
        </w:rPr>
        <w:t xml:space="preserve"> </w:t>
      </w:r>
      <w:r w:rsidRPr="00943477">
        <w:rPr>
          <w:lang w:val="en-GB"/>
        </w:rPr>
        <w:t>the position of equilibrium.</w:t>
      </w:r>
    </w:p>
    <w:p w14:paraId="55AF262D" w14:textId="77777777" w:rsidR="00993487" w:rsidRDefault="00993487" w:rsidP="00932A4B">
      <w:pPr>
        <w:autoSpaceDE w:val="0"/>
        <w:autoSpaceDN w:val="0"/>
        <w:adjustRightInd w:val="0"/>
        <w:rPr>
          <w:rFonts w:cstheme="minorHAnsi"/>
          <w:color w:val="000000"/>
          <w:sz w:val="21"/>
          <w:szCs w:val="21"/>
          <w:lang w:val="en-GB"/>
        </w:rPr>
      </w:pPr>
    </w:p>
    <w:tbl>
      <w:tblPr>
        <w:tblStyle w:val="TableGrid"/>
        <w:tblW w:w="9346" w:type="dxa"/>
        <w:tblLook w:val="04A0" w:firstRow="1" w:lastRow="0" w:firstColumn="1" w:lastColumn="0" w:noHBand="0" w:noVBand="1"/>
      </w:tblPr>
      <w:tblGrid>
        <w:gridCol w:w="2405"/>
        <w:gridCol w:w="2405"/>
        <w:gridCol w:w="2268"/>
        <w:gridCol w:w="2268"/>
      </w:tblGrid>
      <w:tr w:rsidR="004611A8" w:rsidRPr="00BA7F86" w14:paraId="7B19283D" w14:textId="521D04A6" w:rsidTr="004438C6">
        <w:tc>
          <w:tcPr>
            <w:tcW w:w="2405" w:type="dxa"/>
          </w:tcPr>
          <w:p w14:paraId="38EFCE82" w14:textId="5A1AA2EB" w:rsidR="004611A8" w:rsidRPr="00BA7F86" w:rsidRDefault="004611A8" w:rsidP="004438C6">
            <w:pPr>
              <w:pStyle w:val="Heading2"/>
              <w:rPr>
                <w:color w:val="000000"/>
                <w:lang w:val="en-GB"/>
              </w:rPr>
            </w:pPr>
            <w:r w:rsidRPr="00943477">
              <w:rPr>
                <w:lang w:val="en-GB"/>
              </w:rPr>
              <w:t>Change</w:t>
            </w:r>
          </w:p>
        </w:tc>
        <w:tc>
          <w:tcPr>
            <w:tcW w:w="2405" w:type="dxa"/>
          </w:tcPr>
          <w:p w14:paraId="21BB3380" w14:textId="0B40E8E9" w:rsidR="004611A8" w:rsidRPr="00BA7F86" w:rsidRDefault="004611A8" w:rsidP="004438C6">
            <w:pPr>
              <w:pStyle w:val="Heading2"/>
              <w:rPr>
                <w:color w:val="000000"/>
                <w:lang w:val="en-GB"/>
              </w:rPr>
            </w:pPr>
            <w:r w:rsidRPr="00943477">
              <w:rPr>
                <w:lang w:val="en-GB"/>
              </w:rPr>
              <w:t>Observation</w:t>
            </w:r>
          </w:p>
        </w:tc>
        <w:tc>
          <w:tcPr>
            <w:tcW w:w="2268" w:type="dxa"/>
          </w:tcPr>
          <w:p w14:paraId="25B36C59" w14:textId="5433DCFA" w:rsidR="004611A8" w:rsidRPr="00BA7F86" w:rsidRDefault="004611A8" w:rsidP="004438C6">
            <w:pPr>
              <w:pStyle w:val="Heading2"/>
              <w:rPr>
                <w:color w:val="66AACF"/>
                <w:sz w:val="32"/>
                <w:lang w:val="en-GB"/>
              </w:rPr>
            </w:pPr>
            <w:r w:rsidRPr="00943477">
              <w:rPr>
                <w:lang w:val="en-GB"/>
              </w:rPr>
              <w:t>Cause</w:t>
            </w:r>
          </w:p>
        </w:tc>
        <w:tc>
          <w:tcPr>
            <w:tcW w:w="2268" w:type="dxa"/>
          </w:tcPr>
          <w:p w14:paraId="6F506AAC" w14:textId="64B154B6" w:rsidR="004611A8" w:rsidRPr="00BA7F86" w:rsidRDefault="004611A8" w:rsidP="004438C6">
            <w:pPr>
              <w:pStyle w:val="Heading2"/>
              <w:rPr>
                <w:color w:val="66AACF"/>
                <w:sz w:val="32"/>
                <w:lang w:val="en-GB"/>
              </w:rPr>
            </w:pPr>
            <w:r w:rsidRPr="00943477">
              <w:rPr>
                <w:lang w:val="en-GB"/>
              </w:rPr>
              <w:t>Shift in equilibrium</w:t>
            </w:r>
          </w:p>
        </w:tc>
      </w:tr>
      <w:tr w:rsidR="004611A8" w:rsidRPr="00BA7F86" w14:paraId="790A39E7" w14:textId="70A0C450" w:rsidTr="004438C6">
        <w:tc>
          <w:tcPr>
            <w:tcW w:w="2405" w:type="dxa"/>
          </w:tcPr>
          <w:p w14:paraId="4AE8EBA9" w14:textId="77777777" w:rsidR="004611A8" w:rsidRPr="00943477" w:rsidRDefault="004611A8">
            <w:pPr>
              <w:rPr>
                <w:lang w:val="en-GB"/>
              </w:rPr>
            </w:pPr>
            <w:r w:rsidRPr="00943477">
              <w:rPr>
                <w:lang w:val="en-GB"/>
              </w:rPr>
              <w:t>A [Fe</w:t>
            </w:r>
            <w:r w:rsidRPr="00943477">
              <w:rPr>
                <w:vertAlign w:val="superscript"/>
                <w:lang w:val="en-GB"/>
              </w:rPr>
              <w:t>3+</w:t>
            </w:r>
            <w:r w:rsidRPr="00943477">
              <w:rPr>
                <w:lang w:val="en-GB"/>
              </w:rPr>
              <w:t>] increases</w:t>
            </w:r>
          </w:p>
          <w:p w14:paraId="34777517" w14:textId="77777777" w:rsidR="004611A8" w:rsidRPr="00BA7F86" w:rsidRDefault="004611A8">
            <w:pPr>
              <w:rPr>
                <w:color w:val="000000"/>
                <w:lang w:val="en-GB"/>
              </w:rPr>
            </w:pPr>
          </w:p>
        </w:tc>
        <w:tc>
          <w:tcPr>
            <w:tcW w:w="2405" w:type="dxa"/>
          </w:tcPr>
          <w:p w14:paraId="0F29B1C3" w14:textId="62D22F8F" w:rsidR="004611A8" w:rsidRPr="00BA7F86" w:rsidRDefault="004611A8" w:rsidP="004611A8">
            <w:pPr>
              <w:rPr>
                <w:color w:val="000000"/>
                <w:lang w:val="en-GB"/>
              </w:rPr>
            </w:pPr>
          </w:p>
        </w:tc>
        <w:tc>
          <w:tcPr>
            <w:tcW w:w="2268" w:type="dxa"/>
          </w:tcPr>
          <w:p w14:paraId="4D953438" w14:textId="77777777" w:rsidR="004611A8" w:rsidRPr="00BA7F86" w:rsidRDefault="004611A8" w:rsidP="004611A8">
            <w:pPr>
              <w:rPr>
                <w:color w:val="66AACF"/>
                <w:sz w:val="32"/>
                <w:lang w:val="en-GB"/>
              </w:rPr>
            </w:pPr>
          </w:p>
        </w:tc>
        <w:tc>
          <w:tcPr>
            <w:tcW w:w="2268" w:type="dxa"/>
          </w:tcPr>
          <w:p w14:paraId="700132E4" w14:textId="2D1716DA" w:rsidR="004611A8" w:rsidRPr="00BA7F86" w:rsidRDefault="004611A8" w:rsidP="004611A8">
            <w:pPr>
              <w:rPr>
                <w:color w:val="66AACF"/>
                <w:sz w:val="32"/>
                <w:lang w:val="en-GB"/>
              </w:rPr>
            </w:pPr>
          </w:p>
        </w:tc>
      </w:tr>
      <w:tr w:rsidR="004611A8" w:rsidRPr="00BA7F86" w14:paraId="3D4D892F" w14:textId="77777777" w:rsidTr="004438C6">
        <w:tc>
          <w:tcPr>
            <w:tcW w:w="2405" w:type="dxa"/>
          </w:tcPr>
          <w:p w14:paraId="64A58783" w14:textId="77777777" w:rsidR="004611A8" w:rsidRPr="00943477" w:rsidRDefault="004611A8">
            <w:pPr>
              <w:rPr>
                <w:lang w:val="en-GB"/>
              </w:rPr>
            </w:pPr>
            <w:r w:rsidRPr="00943477">
              <w:rPr>
                <w:lang w:val="en-GB"/>
              </w:rPr>
              <w:t>B [SCN</w:t>
            </w:r>
            <w:r w:rsidRPr="00943477">
              <w:rPr>
                <w:vertAlign w:val="superscript"/>
                <w:lang w:val="en-GB"/>
              </w:rPr>
              <w:t xml:space="preserve">− </w:t>
            </w:r>
            <w:r w:rsidRPr="00943477">
              <w:rPr>
                <w:lang w:val="en-GB"/>
              </w:rPr>
              <w:t>] increases</w:t>
            </w:r>
          </w:p>
          <w:p w14:paraId="06D3271A" w14:textId="77777777" w:rsidR="004611A8" w:rsidRPr="00BA7F86" w:rsidRDefault="004611A8">
            <w:pPr>
              <w:rPr>
                <w:color w:val="000000"/>
                <w:lang w:val="en-GB"/>
              </w:rPr>
            </w:pPr>
          </w:p>
        </w:tc>
        <w:tc>
          <w:tcPr>
            <w:tcW w:w="2405" w:type="dxa"/>
          </w:tcPr>
          <w:p w14:paraId="633AEECF" w14:textId="65D3BBA9" w:rsidR="004611A8" w:rsidRPr="00BA7F86" w:rsidRDefault="004611A8" w:rsidP="004611A8">
            <w:pPr>
              <w:rPr>
                <w:color w:val="000000"/>
                <w:lang w:val="en-GB"/>
              </w:rPr>
            </w:pPr>
          </w:p>
        </w:tc>
        <w:tc>
          <w:tcPr>
            <w:tcW w:w="2268" w:type="dxa"/>
          </w:tcPr>
          <w:p w14:paraId="66E8685E" w14:textId="77777777" w:rsidR="004611A8" w:rsidRPr="00BA7F86" w:rsidRDefault="004611A8" w:rsidP="004611A8">
            <w:pPr>
              <w:rPr>
                <w:color w:val="66AACF"/>
                <w:sz w:val="32"/>
                <w:lang w:val="en-GB"/>
              </w:rPr>
            </w:pPr>
          </w:p>
        </w:tc>
        <w:tc>
          <w:tcPr>
            <w:tcW w:w="2268" w:type="dxa"/>
          </w:tcPr>
          <w:p w14:paraId="7CF8D0EF" w14:textId="77777777" w:rsidR="004611A8" w:rsidRPr="00BA7F86" w:rsidRDefault="004611A8" w:rsidP="004611A8">
            <w:pPr>
              <w:rPr>
                <w:color w:val="66AACF"/>
                <w:sz w:val="32"/>
                <w:lang w:val="en-GB"/>
              </w:rPr>
            </w:pPr>
          </w:p>
        </w:tc>
      </w:tr>
      <w:tr w:rsidR="004611A8" w:rsidRPr="00BA7F86" w14:paraId="510C41B3" w14:textId="77777777" w:rsidTr="004438C6">
        <w:tc>
          <w:tcPr>
            <w:tcW w:w="2405" w:type="dxa"/>
          </w:tcPr>
          <w:p w14:paraId="3D4C939E" w14:textId="77777777" w:rsidR="004611A8" w:rsidRPr="00943477" w:rsidRDefault="004611A8">
            <w:pPr>
              <w:rPr>
                <w:lang w:val="en-GB"/>
              </w:rPr>
            </w:pPr>
            <w:r w:rsidRPr="00943477">
              <w:rPr>
                <w:lang w:val="en-GB"/>
              </w:rPr>
              <w:t>C [Fe</w:t>
            </w:r>
            <w:r w:rsidRPr="00943477">
              <w:rPr>
                <w:vertAlign w:val="superscript"/>
                <w:lang w:val="en-GB"/>
              </w:rPr>
              <w:t>3+</w:t>
            </w:r>
            <w:r w:rsidRPr="00943477">
              <w:rPr>
                <w:lang w:val="en-GB"/>
              </w:rPr>
              <w:t>] decreases</w:t>
            </w:r>
          </w:p>
          <w:p w14:paraId="4013FE21" w14:textId="77777777" w:rsidR="004611A8" w:rsidRPr="00BA7F86" w:rsidRDefault="004611A8">
            <w:pPr>
              <w:rPr>
                <w:color w:val="000000"/>
                <w:lang w:val="en-GB"/>
              </w:rPr>
            </w:pPr>
          </w:p>
        </w:tc>
        <w:tc>
          <w:tcPr>
            <w:tcW w:w="2405" w:type="dxa"/>
          </w:tcPr>
          <w:p w14:paraId="6294AF02" w14:textId="6D8FC8B7" w:rsidR="004611A8" w:rsidRPr="00BA7F86" w:rsidRDefault="004611A8" w:rsidP="004611A8">
            <w:pPr>
              <w:rPr>
                <w:color w:val="000000"/>
                <w:lang w:val="en-GB"/>
              </w:rPr>
            </w:pPr>
          </w:p>
        </w:tc>
        <w:tc>
          <w:tcPr>
            <w:tcW w:w="2268" w:type="dxa"/>
          </w:tcPr>
          <w:p w14:paraId="7D0ABEE2" w14:textId="77777777" w:rsidR="004611A8" w:rsidRPr="00BA7F86" w:rsidRDefault="004611A8" w:rsidP="004611A8">
            <w:pPr>
              <w:rPr>
                <w:color w:val="66AACF"/>
                <w:sz w:val="32"/>
                <w:lang w:val="en-GB"/>
              </w:rPr>
            </w:pPr>
          </w:p>
        </w:tc>
        <w:tc>
          <w:tcPr>
            <w:tcW w:w="2268" w:type="dxa"/>
          </w:tcPr>
          <w:p w14:paraId="2049D82B" w14:textId="77777777" w:rsidR="004611A8" w:rsidRPr="00BA7F86" w:rsidRDefault="004611A8" w:rsidP="004611A8">
            <w:pPr>
              <w:rPr>
                <w:color w:val="66AACF"/>
                <w:sz w:val="32"/>
                <w:lang w:val="en-GB"/>
              </w:rPr>
            </w:pPr>
          </w:p>
        </w:tc>
      </w:tr>
    </w:tbl>
    <w:p w14:paraId="5424C58A" w14:textId="77777777" w:rsidR="004611A8" w:rsidRPr="00943477" w:rsidRDefault="004611A8" w:rsidP="00932A4B">
      <w:pPr>
        <w:autoSpaceDE w:val="0"/>
        <w:autoSpaceDN w:val="0"/>
        <w:adjustRightInd w:val="0"/>
        <w:rPr>
          <w:rFonts w:cstheme="minorHAnsi"/>
          <w:color w:val="000000"/>
          <w:sz w:val="21"/>
          <w:szCs w:val="21"/>
          <w:lang w:val="en-GB"/>
        </w:rPr>
      </w:pPr>
    </w:p>
    <w:p w14:paraId="7F91AD05" w14:textId="570E2BB2" w:rsidR="00932A4B" w:rsidRPr="00943477" w:rsidRDefault="00932A4B" w:rsidP="004438C6">
      <w:pPr>
        <w:pStyle w:val="Heading1"/>
        <w:rPr>
          <w:lang w:val="en-GB"/>
        </w:rPr>
      </w:pPr>
      <w:r w:rsidRPr="00943477">
        <w:rPr>
          <w:lang w:val="en-GB"/>
        </w:rPr>
        <w:t>Conclusion</w:t>
      </w:r>
    </w:p>
    <w:p w14:paraId="7B850C37" w14:textId="6553C602" w:rsidR="004B1DFF" w:rsidRPr="00943477" w:rsidRDefault="00932A4B" w:rsidP="004438C6">
      <w:pPr>
        <w:pStyle w:val="ListParagraph"/>
        <w:rPr>
          <w:lang w:val="en-GB"/>
        </w:rPr>
      </w:pPr>
      <w:r w:rsidRPr="00943477">
        <w:rPr>
          <w:lang w:val="en-GB"/>
        </w:rPr>
        <w:t>Comment on the extent to which your results support the predictions of Le Chatelier’s principle.</w:t>
      </w:r>
    </w:p>
    <w:p w14:paraId="72A7302A" w14:textId="77777777" w:rsidR="004B1DFF" w:rsidRPr="00943477" w:rsidRDefault="004B1DFF" w:rsidP="004B1DFF">
      <w:pPr>
        <w:autoSpaceDE w:val="0"/>
        <w:autoSpaceDN w:val="0"/>
        <w:adjustRightInd w:val="0"/>
        <w:rPr>
          <w:rFonts w:cstheme="minorHAnsi"/>
          <w:color w:val="000000"/>
          <w:sz w:val="21"/>
          <w:szCs w:val="21"/>
          <w:lang w:val="en-GB"/>
        </w:rPr>
      </w:pPr>
    </w:p>
    <w:p w14:paraId="41E86F19" w14:textId="3EAA43D3" w:rsidR="00932A4B" w:rsidRPr="00943477" w:rsidRDefault="00787275" w:rsidP="004438C6">
      <w:pPr>
        <w:pStyle w:val="Heading1"/>
        <w:rPr>
          <w:lang w:val="en-GB"/>
        </w:rPr>
      </w:pPr>
      <w:r w:rsidRPr="00943477">
        <w:rPr>
          <w:lang w:val="en-GB"/>
        </w:rPr>
        <w:t>Reflection</w:t>
      </w:r>
    </w:p>
    <w:p w14:paraId="12B7DD35" w14:textId="3F3B00D1" w:rsidR="00932A4B" w:rsidRPr="00943477" w:rsidRDefault="00932A4B" w:rsidP="004438C6">
      <w:pPr>
        <w:pStyle w:val="ListParagraph"/>
        <w:rPr>
          <w:lang w:val="en-GB"/>
        </w:rPr>
      </w:pPr>
      <w:r w:rsidRPr="00943477">
        <w:rPr>
          <w:lang w:val="en-GB"/>
        </w:rPr>
        <w:t>The forward reaction is exothermic. What would you therefore expect to observe if the original reaction</w:t>
      </w:r>
      <w:r w:rsidR="004B1DFF" w:rsidRPr="00943477">
        <w:rPr>
          <w:lang w:val="en-GB"/>
        </w:rPr>
        <w:t xml:space="preserve"> </w:t>
      </w:r>
      <w:r w:rsidRPr="00943477">
        <w:rPr>
          <w:lang w:val="en-GB"/>
        </w:rPr>
        <w:t>mixture is warmed slightly?</w:t>
      </w:r>
    </w:p>
    <w:p w14:paraId="29174EA0" w14:textId="77777777" w:rsidR="00B14596" w:rsidRPr="00943477" w:rsidRDefault="00B14596" w:rsidP="00932A4B">
      <w:pPr>
        <w:autoSpaceDE w:val="0"/>
        <w:autoSpaceDN w:val="0"/>
        <w:adjustRightInd w:val="0"/>
        <w:rPr>
          <w:rFonts w:cstheme="minorHAnsi"/>
          <w:color w:val="205596"/>
          <w:sz w:val="34"/>
          <w:szCs w:val="34"/>
          <w:lang w:val="en-GB"/>
        </w:rPr>
      </w:pPr>
    </w:p>
    <w:p w14:paraId="1819EF14" w14:textId="77777777" w:rsidR="00BB0900" w:rsidRDefault="00BB0900">
      <w:pPr>
        <w:spacing w:line="240" w:lineRule="auto"/>
        <w:rPr>
          <w:rFonts w:eastAsiaTheme="majorEastAsia"/>
          <w:b/>
          <w:bCs/>
          <w:color w:val="000000" w:themeColor="text1"/>
          <w:sz w:val="32"/>
          <w:szCs w:val="32"/>
          <w:lang w:val="en-GB"/>
        </w:rPr>
      </w:pPr>
      <w:r>
        <w:rPr>
          <w:lang w:val="en-GB"/>
        </w:rPr>
        <w:br w:type="page"/>
      </w:r>
    </w:p>
    <w:p w14:paraId="30249D15" w14:textId="77777777" w:rsidR="00C505C3" w:rsidRDefault="00C505C3" w:rsidP="004438C6">
      <w:pPr>
        <w:pStyle w:val="Heading1"/>
        <w:rPr>
          <w:lang w:val="en-GB"/>
        </w:rPr>
      </w:pPr>
    </w:p>
    <w:p w14:paraId="32AE08A1" w14:textId="05513990" w:rsidR="00932A4B" w:rsidRPr="00943477" w:rsidRDefault="004B1DFF" w:rsidP="004438C6">
      <w:pPr>
        <w:pStyle w:val="Heading1"/>
        <w:rPr>
          <w:lang w:val="en-GB"/>
        </w:rPr>
      </w:pPr>
      <w:r w:rsidRPr="00943477">
        <w:rPr>
          <w:lang w:val="en-GB"/>
        </w:rPr>
        <w:t xml:space="preserve">Experiment </w:t>
      </w:r>
      <w:r w:rsidR="00932A4B" w:rsidRPr="00943477">
        <w:rPr>
          <w:lang w:val="en-GB"/>
        </w:rPr>
        <w:t>2</w:t>
      </w:r>
      <w:r w:rsidRPr="00943477">
        <w:rPr>
          <w:lang w:val="en-GB"/>
        </w:rPr>
        <w:t>:</w:t>
      </w:r>
      <w:r w:rsidR="00932A4B" w:rsidRPr="00943477">
        <w:rPr>
          <w:lang w:val="en-GB"/>
        </w:rPr>
        <w:t xml:space="preserve"> ‘Fried eggs’ of PbI</w:t>
      </w:r>
      <w:r w:rsidR="00932A4B" w:rsidRPr="00943477">
        <w:rPr>
          <w:vertAlign w:val="subscript"/>
          <w:lang w:val="en-GB"/>
        </w:rPr>
        <w:t>2</w:t>
      </w:r>
      <w:r w:rsidR="00932A4B" w:rsidRPr="00943477">
        <w:rPr>
          <w:lang w:val="en-GB"/>
        </w:rPr>
        <w:t xml:space="preserve"> and KPbI</w:t>
      </w:r>
      <w:r w:rsidR="00932A4B" w:rsidRPr="00943477">
        <w:rPr>
          <w:vertAlign w:val="subscript"/>
          <w:lang w:val="en-GB"/>
        </w:rPr>
        <w:t>3</w:t>
      </w:r>
    </w:p>
    <w:p w14:paraId="598DE22D" w14:textId="77777777" w:rsidR="00932A4B" w:rsidRPr="00943477" w:rsidRDefault="00932A4B" w:rsidP="004438C6">
      <w:pPr>
        <w:pStyle w:val="Heading1"/>
        <w:rPr>
          <w:lang w:val="en-GB"/>
        </w:rPr>
      </w:pPr>
      <w:r w:rsidRPr="00943477">
        <w:rPr>
          <w:lang w:val="en-GB"/>
        </w:rPr>
        <w:t>Introduction</w:t>
      </w:r>
    </w:p>
    <w:p w14:paraId="332AC272" w14:textId="7EAC1240" w:rsidR="00932A4B" w:rsidRPr="00AB0264" w:rsidRDefault="00932A4B" w:rsidP="004438C6">
      <w:pPr>
        <w:rPr>
          <w:lang w:val="en-GB"/>
        </w:rPr>
      </w:pPr>
      <w:r w:rsidRPr="00AB0264">
        <w:rPr>
          <w:lang w:val="en-GB"/>
        </w:rPr>
        <w:t xml:space="preserve">This simple reaction illustrates the equilibrium between two different solids that form </w:t>
      </w:r>
      <w:r w:rsidR="000D4607">
        <w:rPr>
          <w:lang w:val="en-GB"/>
        </w:rPr>
        <w:br/>
      </w:r>
      <w:r w:rsidRPr="00AB0264">
        <w:rPr>
          <w:lang w:val="en-GB"/>
        </w:rPr>
        <w:t>from a solution.</w:t>
      </w:r>
    </w:p>
    <w:p w14:paraId="0A72710D" w14:textId="59E01DB5" w:rsidR="00932A4B" w:rsidRPr="00AB0264" w:rsidRDefault="00932A4B" w:rsidP="004438C6">
      <w:pPr>
        <w:rPr>
          <w:lang w:val="en-GB"/>
        </w:rPr>
      </w:pPr>
      <w:r w:rsidRPr="00AB0264">
        <w:rPr>
          <w:lang w:val="en-GB"/>
        </w:rPr>
        <w:t xml:space="preserve">The reaction is between potassium iodide crystals, KI(s), and lead nitrate solution, </w:t>
      </w:r>
      <w:proofErr w:type="gramStart"/>
      <w:r w:rsidRPr="00AB0264">
        <w:rPr>
          <w:lang w:val="en-GB"/>
        </w:rPr>
        <w:t>Pb(</w:t>
      </w:r>
      <w:proofErr w:type="gramEnd"/>
      <w:r w:rsidRPr="00AB0264">
        <w:rPr>
          <w:lang w:val="en-GB"/>
        </w:rPr>
        <w:t>NO</w:t>
      </w:r>
      <w:r w:rsidRPr="004438C6">
        <w:rPr>
          <w:vertAlign w:val="subscript"/>
          <w:lang w:val="en-GB"/>
        </w:rPr>
        <w:t>3</w:t>
      </w:r>
      <w:r w:rsidRPr="00AB0264">
        <w:rPr>
          <w:lang w:val="en-GB"/>
        </w:rPr>
        <w:t>)</w:t>
      </w:r>
      <w:r w:rsidRPr="004438C6">
        <w:rPr>
          <w:vertAlign w:val="subscript"/>
          <w:lang w:val="en-GB"/>
        </w:rPr>
        <w:t>2</w:t>
      </w:r>
      <w:r w:rsidRPr="00AB0264">
        <w:rPr>
          <w:lang w:val="en-GB"/>
        </w:rPr>
        <w:t>(</w:t>
      </w:r>
      <w:proofErr w:type="spellStart"/>
      <w:r w:rsidRPr="00AB0264">
        <w:rPr>
          <w:lang w:val="en-GB"/>
        </w:rPr>
        <w:t>aq</w:t>
      </w:r>
      <w:proofErr w:type="spellEnd"/>
      <w:r w:rsidRPr="00AB0264">
        <w:rPr>
          <w:lang w:val="en-GB"/>
        </w:rPr>
        <w:t>), as follows:</w:t>
      </w:r>
    </w:p>
    <w:p w14:paraId="079352D9" w14:textId="77777777" w:rsidR="004B1DFF" w:rsidRPr="00943477" w:rsidRDefault="004B1DFF" w:rsidP="00932A4B">
      <w:pPr>
        <w:autoSpaceDE w:val="0"/>
        <w:autoSpaceDN w:val="0"/>
        <w:adjustRightInd w:val="0"/>
        <w:rPr>
          <w:rFonts w:cstheme="minorHAnsi"/>
          <w:color w:val="000000"/>
          <w:sz w:val="21"/>
          <w:szCs w:val="21"/>
          <w:lang w:val="en-GB"/>
        </w:rPr>
      </w:pPr>
    </w:p>
    <w:p w14:paraId="6367A6D5" w14:textId="7FE4C918" w:rsidR="00932A4B" w:rsidRPr="00943477" w:rsidRDefault="00932A4B" w:rsidP="00B14596">
      <w:pPr>
        <w:autoSpaceDE w:val="0"/>
        <w:autoSpaceDN w:val="0"/>
        <w:adjustRightInd w:val="0"/>
        <w:jc w:val="center"/>
        <w:rPr>
          <w:rFonts w:cstheme="minorHAnsi"/>
          <w:color w:val="000000"/>
          <w:sz w:val="21"/>
          <w:szCs w:val="21"/>
          <w:lang w:val="en-GB"/>
        </w:rPr>
      </w:pPr>
      <w:r w:rsidRPr="00943477">
        <w:rPr>
          <w:rFonts w:cstheme="minorHAnsi"/>
          <w:color w:val="000000"/>
          <w:sz w:val="21"/>
          <w:szCs w:val="21"/>
          <w:lang w:val="en-GB"/>
        </w:rPr>
        <w:t xml:space="preserve">2KI(s) + </w:t>
      </w:r>
      <w:proofErr w:type="gramStart"/>
      <w:r w:rsidRPr="00943477">
        <w:rPr>
          <w:rFonts w:cstheme="minorHAnsi"/>
          <w:color w:val="000000"/>
          <w:sz w:val="21"/>
          <w:szCs w:val="21"/>
          <w:lang w:val="en-GB"/>
        </w:rPr>
        <w:t>Pb(</w:t>
      </w:r>
      <w:proofErr w:type="gramEnd"/>
      <w:r w:rsidRPr="00943477">
        <w:rPr>
          <w:rFonts w:cstheme="minorHAnsi"/>
          <w:color w:val="000000"/>
          <w:sz w:val="21"/>
          <w:szCs w:val="21"/>
          <w:lang w:val="en-GB"/>
        </w:rPr>
        <w:t>NO</w:t>
      </w:r>
      <w:r w:rsidRPr="00943477">
        <w:rPr>
          <w:color w:val="000000"/>
          <w:sz w:val="21"/>
          <w:vertAlign w:val="subscript"/>
          <w:lang w:val="en-GB"/>
        </w:rPr>
        <w:t>3</w:t>
      </w:r>
      <w:r w:rsidRPr="00943477">
        <w:rPr>
          <w:rFonts w:cstheme="minorHAnsi"/>
          <w:color w:val="000000"/>
          <w:sz w:val="21"/>
          <w:szCs w:val="21"/>
          <w:lang w:val="en-GB"/>
        </w:rPr>
        <w:t>)</w:t>
      </w:r>
      <w:r w:rsidR="006B4FDB" w:rsidRPr="00943477">
        <w:rPr>
          <w:color w:val="000000"/>
          <w:sz w:val="21"/>
          <w:vertAlign w:val="subscript"/>
          <w:lang w:val="en-GB"/>
        </w:rPr>
        <w:t>2</w:t>
      </w:r>
      <w:r w:rsidRPr="00943477">
        <w:rPr>
          <w:rFonts w:cstheme="minorHAnsi"/>
          <w:color w:val="000000"/>
          <w:sz w:val="21"/>
          <w:szCs w:val="21"/>
          <w:lang w:val="en-GB"/>
        </w:rPr>
        <w:t>(</w:t>
      </w:r>
      <w:proofErr w:type="spellStart"/>
      <w:r w:rsidRPr="00943477">
        <w:rPr>
          <w:rFonts w:cstheme="minorHAnsi"/>
          <w:color w:val="000000"/>
          <w:sz w:val="21"/>
          <w:szCs w:val="21"/>
          <w:lang w:val="en-GB"/>
        </w:rPr>
        <w:t>aq</w:t>
      </w:r>
      <w:proofErr w:type="spellEnd"/>
      <w:r w:rsidRPr="00943477">
        <w:rPr>
          <w:rFonts w:cstheme="minorHAnsi"/>
          <w:color w:val="000000"/>
          <w:sz w:val="21"/>
          <w:szCs w:val="21"/>
          <w:lang w:val="en-GB"/>
        </w:rPr>
        <w:t xml:space="preserve">) </w:t>
      </w:r>
      <w:r w:rsidRPr="00943477">
        <w:rPr>
          <w:rFonts w:ascii="Cambria Math" w:hAnsi="Cambria Math" w:cs="Cambria Math"/>
          <w:color w:val="000000"/>
          <w:sz w:val="21"/>
          <w:szCs w:val="21"/>
          <w:lang w:val="en-GB"/>
        </w:rPr>
        <w:t>⇌</w:t>
      </w:r>
      <w:r w:rsidRPr="00943477">
        <w:rPr>
          <w:rFonts w:cstheme="minorHAnsi"/>
          <w:color w:val="000000"/>
          <w:sz w:val="21"/>
          <w:szCs w:val="21"/>
          <w:lang w:val="en-GB"/>
        </w:rPr>
        <w:t xml:space="preserve"> PbI</w:t>
      </w:r>
      <w:r w:rsidR="006B4FDB" w:rsidRPr="00943477">
        <w:rPr>
          <w:color w:val="000000"/>
          <w:sz w:val="21"/>
          <w:vertAlign w:val="subscript"/>
          <w:lang w:val="en-GB"/>
        </w:rPr>
        <w:t>2</w:t>
      </w:r>
      <w:r w:rsidRPr="00943477">
        <w:rPr>
          <w:rFonts w:cstheme="minorHAnsi"/>
          <w:color w:val="000000"/>
          <w:sz w:val="21"/>
          <w:szCs w:val="21"/>
          <w:lang w:val="en-GB"/>
        </w:rPr>
        <w:t>(s) + 2KNO</w:t>
      </w:r>
      <w:r w:rsidR="006B4FDB" w:rsidRPr="00943477">
        <w:rPr>
          <w:color w:val="000000"/>
          <w:sz w:val="21"/>
          <w:vertAlign w:val="subscript"/>
          <w:lang w:val="en-GB"/>
        </w:rPr>
        <w:t>3</w:t>
      </w:r>
      <w:r w:rsidRPr="00943477">
        <w:rPr>
          <w:rFonts w:cstheme="minorHAnsi"/>
          <w:color w:val="000000"/>
          <w:sz w:val="21"/>
          <w:szCs w:val="21"/>
          <w:lang w:val="en-GB"/>
        </w:rPr>
        <w:t>(aq)</w:t>
      </w:r>
    </w:p>
    <w:p w14:paraId="1A78328A" w14:textId="14138954" w:rsidR="00932A4B" w:rsidRPr="00943477" w:rsidRDefault="0066766D" w:rsidP="004438C6">
      <w:pPr>
        <w:autoSpaceDE w:val="0"/>
        <w:autoSpaceDN w:val="0"/>
        <w:adjustRightInd w:val="0"/>
        <w:ind w:left="4320"/>
        <w:rPr>
          <w:rFonts w:cstheme="minorHAnsi"/>
          <w:color w:val="000000"/>
          <w:sz w:val="21"/>
          <w:szCs w:val="21"/>
          <w:lang w:val="en-GB"/>
        </w:rPr>
      </w:pPr>
      <w:r>
        <w:rPr>
          <w:rFonts w:cstheme="minorHAnsi"/>
          <w:color w:val="000000"/>
          <w:sz w:val="21"/>
          <w:szCs w:val="21"/>
          <w:lang w:val="en-GB"/>
        </w:rPr>
        <w:t xml:space="preserve">          </w:t>
      </w:r>
      <w:r w:rsidR="00932A4B" w:rsidRPr="00943477">
        <w:rPr>
          <w:rFonts w:cstheme="minorHAnsi"/>
          <w:color w:val="000000"/>
          <w:sz w:val="21"/>
          <w:szCs w:val="21"/>
          <w:lang w:val="en-GB"/>
        </w:rPr>
        <w:t>yellow</w:t>
      </w:r>
    </w:p>
    <w:p w14:paraId="14872853" w14:textId="77777777" w:rsidR="004B1DFF" w:rsidRPr="00943477" w:rsidRDefault="004B1DFF" w:rsidP="00B14596">
      <w:pPr>
        <w:autoSpaceDE w:val="0"/>
        <w:autoSpaceDN w:val="0"/>
        <w:adjustRightInd w:val="0"/>
        <w:jc w:val="center"/>
        <w:rPr>
          <w:rFonts w:cstheme="minorHAnsi"/>
          <w:color w:val="000000"/>
          <w:sz w:val="21"/>
          <w:szCs w:val="21"/>
          <w:lang w:val="en-GB"/>
        </w:rPr>
      </w:pPr>
    </w:p>
    <w:p w14:paraId="1037A6F6" w14:textId="4C881296" w:rsidR="00932A4B" w:rsidRPr="00943477" w:rsidRDefault="0066766D" w:rsidP="004438C6">
      <w:pPr>
        <w:autoSpaceDE w:val="0"/>
        <w:autoSpaceDN w:val="0"/>
        <w:adjustRightInd w:val="0"/>
        <w:ind w:left="2880"/>
        <w:rPr>
          <w:rFonts w:cstheme="minorHAnsi"/>
          <w:color w:val="000000"/>
          <w:sz w:val="21"/>
          <w:szCs w:val="21"/>
          <w:lang w:val="en-GB"/>
        </w:rPr>
      </w:pPr>
      <w:r>
        <w:rPr>
          <w:rFonts w:cstheme="minorHAnsi"/>
          <w:color w:val="000000"/>
          <w:sz w:val="21"/>
          <w:szCs w:val="21"/>
          <w:lang w:val="en-GB"/>
        </w:rPr>
        <w:t xml:space="preserve">     </w:t>
      </w:r>
      <w:r w:rsidR="00932A4B" w:rsidRPr="00943477">
        <w:rPr>
          <w:rFonts w:cstheme="minorHAnsi"/>
          <w:color w:val="000000"/>
          <w:sz w:val="21"/>
          <w:szCs w:val="21"/>
          <w:lang w:val="en-GB"/>
        </w:rPr>
        <w:t>PbI</w:t>
      </w:r>
      <w:r w:rsidR="006B4FDB" w:rsidRPr="00943477">
        <w:rPr>
          <w:color w:val="000000"/>
          <w:sz w:val="21"/>
          <w:vertAlign w:val="subscript"/>
          <w:lang w:val="en-GB"/>
        </w:rPr>
        <w:t>2</w:t>
      </w:r>
      <w:r w:rsidR="00932A4B" w:rsidRPr="00943477">
        <w:rPr>
          <w:rFonts w:cstheme="minorHAnsi"/>
          <w:color w:val="000000"/>
          <w:sz w:val="21"/>
          <w:szCs w:val="21"/>
          <w:lang w:val="en-GB"/>
        </w:rPr>
        <w:t xml:space="preserve">(s) + </w:t>
      </w:r>
      <w:proofErr w:type="gramStart"/>
      <w:r w:rsidR="00932A4B" w:rsidRPr="00943477">
        <w:rPr>
          <w:rFonts w:cstheme="minorHAnsi"/>
          <w:color w:val="000000"/>
          <w:sz w:val="21"/>
          <w:szCs w:val="21"/>
          <w:lang w:val="en-GB"/>
        </w:rPr>
        <w:t>KI(</w:t>
      </w:r>
      <w:proofErr w:type="gramEnd"/>
      <w:r w:rsidR="00932A4B" w:rsidRPr="00943477">
        <w:rPr>
          <w:rFonts w:cstheme="minorHAnsi"/>
          <w:color w:val="000000"/>
          <w:sz w:val="21"/>
          <w:szCs w:val="21"/>
          <w:lang w:val="en-GB"/>
        </w:rPr>
        <w:t xml:space="preserve">aq) </w:t>
      </w:r>
      <w:r w:rsidR="00932A4B" w:rsidRPr="00943477">
        <w:rPr>
          <w:rFonts w:ascii="Cambria Math" w:hAnsi="Cambria Math" w:cs="Cambria Math"/>
          <w:color w:val="000000"/>
          <w:sz w:val="21"/>
          <w:szCs w:val="21"/>
          <w:lang w:val="en-GB"/>
        </w:rPr>
        <w:t>⇌</w:t>
      </w:r>
      <w:r w:rsidR="00932A4B" w:rsidRPr="00943477">
        <w:rPr>
          <w:rFonts w:cstheme="minorHAnsi"/>
          <w:color w:val="000000"/>
          <w:sz w:val="21"/>
          <w:szCs w:val="21"/>
          <w:lang w:val="en-GB"/>
        </w:rPr>
        <w:t xml:space="preserve"> KPbI</w:t>
      </w:r>
      <w:r w:rsidR="006B4FDB" w:rsidRPr="00943477">
        <w:rPr>
          <w:color w:val="000000"/>
          <w:sz w:val="21"/>
          <w:vertAlign w:val="subscript"/>
          <w:lang w:val="en-GB"/>
        </w:rPr>
        <w:t>3</w:t>
      </w:r>
      <w:r w:rsidR="00932A4B" w:rsidRPr="00943477">
        <w:rPr>
          <w:rFonts w:cstheme="minorHAnsi"/>
          <w:color w:val="000000"/>
          <w:sz w:val="21"/>
          <w:szCs w:val="21"/>
          <w:lang w:val="en-GB"/>
        </w:rPr>
        <w:t>(s)</w:t>
      </w:r>
    </w:p>
    <w:p w14:paraId="420CE224" w14:textId="1B3DF1BD" w:rsidR="00932A4B" w:rsidRPr="00943477" w:rsidRDefault="0066766D" w:rsidP="004438C6">
      <w:pPr>
        <w:autoSpaceDE w:val="0"/>
        <w:autoSpaceDN w:val="0"/>
        <w:adjustRightInd w:val="0"/>
        <w:ind w:left="4320"/>
        <w:rPr>
          <w:rFonts w:cstheme="minorHAnsi"/>
          <w:color w:val="000000"/>
          <w:sz w:val="21"/>
          <w:szCs w:val="21"/>
          <w:lang w:val="en-GB"/>
        </w:rPr>
      </w:pPr>
      <w:r>
        <w:rPr>
          <w:rFonts w:cstheme="minorHAnsi"/>
          <w:color w:val="000000"/>
          <w:sz w:val="21"/>
          <w:szCs w:val="21"/>
          <w:lang w:val="en-GB"/>
        </w:rPr>
        <w:t xml:space="preserve">           </w:t>
      </w:r>
      <w:r w:rsidR="00932A4B" w:rsidRPr="00943477">
        <w:rPr>
          <w:rFonts w:cstheme="minorHAnsi"/>
          <w:color w:val="000000"/>
          <w:sz w:val="21"/>
          <w:szCs w:val="21"/>
          <w:lang w:val="en-GB"/>
        </w:rPr>
        <w:t>white</w:t>
      </w:r>
    </w:p>
    <w:p w14:paraId="5DAAE671" w14:textId="77777777" w:rsidR="00B14596" w:rsidRPr="00943477" w:rsidRDefault="00B14596" w:rsidP="00932A4B">
      <w:pPr>
        <w:autoSpaceDE w:val="0"/>
        <w:autoSpaceDN w:val="0"/>
        <w:adjustRightInd w:val="0"/>
        <w:rPr>
          <w:rFonts w:cstheme="minorHAnsi"/>
          <w:color w:val="000000"/>
          <w:sz w:val="21"/>
          <w:szCs w:val="21"/>
          <w:lang w:val="en-GB"/>
        </w:rPr>
      </w:pPr>
    </w:p>
    <w:p w14:paraId="0BAC1EBF" w14:textId="5BC3FE43" w:rsidR="00932A4B" w:rsidRPr="00943477" w:rsidRDefault="00787275" w:rsidP="004438C6">
      <w:pPr>
        <w:rPr>
          <w:lang w:val="en-GB"/>
        </w:rPr>
      </w:pPr>
      <w:r w:rsidRPr="00943477">
        <w:rPr>
          <w:lang w:val="en-GB"/>
        </w:rPr>
        <w:t>Potassium iodide (</w:t>
      </w:r>
      <w:r w:rsidR="00932A4B" w:rsidRPr="00943477">
        <w:rPr>
          <w:lang w:val="en-GB"/>
        </w:rPr>
        <w:t>KI</w:t>
      </w:r>
      <w:r w:rsidRPr="00943477">
        <w:rPr>
          <w:lang w:val="en-GB"/>
        </w:rPr>
        <w:t>)</w:t>
      </w:r>
      <w:r w:rsidR="00932A4B" w:rsidRPr="00943477">
        <w:rPr>
          <w:lang w:val="en-GB"/>
        </w:rPr>
        <w:t xml:space="preserve"> is very soluble and one drop of </w:t>
      </w:r>
      <w:r w:rsidRPr="00943477">
        <w:rPr>
          <w:lang w:val="en-GB"/>
        </w:rPr>
        <w:t xml:space="preserve">lead nitrate, </w:t>
      </w:r>
      <w:proofErr w:type="gramStart"/>
      <w:r w:rsidR="00932A4B" w:rsidRPr="00943477">
        <w:rPr>
          <w:lang w:val="en-GB"/>
        </w:rPr>
        <w:t>Pb(</w:t>
      </w:r>
      <w:proofErr w:type="gramEnd"/>
      <w:r w:rsidR="00932A4B" w:rsidRPr="00943477">
        <w:rPr>
          <w:lang w:val="en-GB"/>
        </w:rPr>
        <w:t>NO</w:t>
      </w:r>
      <w:r w:rsidR="006B4FDB" w:rsidRPr="00943477">
        <w:rPr>
          <w:vertAlign w:val="subscript"/>
          <w:lang w:val="en-GB"/>
        </w:rPr>
        <w:t>3</w:t>
      </w:r>
      <w:r w:rsidR="00932A4B" w:rsidRPr="00943477">
        <w:rPr>
          <w:lang w:val="en-GB"/>
        </w:rPr>
        <w:t>)</w:t>
      </w:r>
      <w:r w:rsidR="006B4FDB" w:rsidRPr="00943477">
        <w:rPr>
          <w:vertAlign w:val="subscript"/>
          <w:lang w:val="en-GB"/>
        </w:rPr>
        <w:t>2</w:t>
      </w:r>
      <w:r w:rsidR="00932A4B" w:rsidRPr="00943477">
        <w:rPr>
          <w:lang w:val="en-GB"/>
        </w:rPr>
        <w:t>(</w:t>
      </w:r>
      <w:proofErr w:type="spellStart"/>
      <w:r w:rsidR="00932A4B" w:rsidRPr="00943477">
        <w:rPr>
          <w:lang w:val="en-GB"/>
        </w:rPr>
        <w:t>aq</w:t>
      </w:r>
      <w:proofErr w:type="spellEnd"/>
      <w:r w:rsidR="00932A4B" w:rsidRPr="00943477">
        <w:rPr>
          <w:lang w:val="en-GB"/>
        </w:rPr>
        <w:t>)</w:t>
      </w:r>
      <w:r w:rsidRPr="00943477">
        <w:rPr>
          <w:lang w:val="en-GB"/>
        </w:rPr>
        <w:t>,</w:t>
      </w:r>
      <w:r w:rsidR="00932A4B" w:rsidRPr="00943477">
        <w:rPr>
          <w:lang w:val="en-GB"/>
        </w:rPr>
        <w:t xml:space="preserve"> is enough to cause relatively large crystals to dissolve.</w:t>
      </w:r>
    </w:p>
    <w:p w14:paraId="1CF903FE" w14:textId="66A64D1E" w:rsidR="00932A4B" w:rsidRPr="00943477" w:rsidRDefault="00932A4B" w:rsidP="004438C6">
      <w:pPr>
        <w:rPr>
          <w:lang w:val="en-GB"/>
        </w:rPr>
      </w:pPr>
      <w:r w:rsidRPr="00943477">
        <w:rPr>
          <w:lang w:val="en-GB"/>
        </w:rPr>
        <w:t xml:space="preserve">When a larger crystal of KI is used, it forms a more concentrated solution of </w:t>
      </w:r>
      <w:proofErr w:type="gramStart"/>
      <w:r w:rsidRPr="00943477">
        <w:rPr>
          <w:lang w:val="en-GB"/>
        </w:rPr>
        <w:t>KI(</w:t>
      </w:r>
      <w:proofErr w:type="gramEnd"/>
      <w:r w:rsidRPr="00943477">
        <w:rPr>
          <w:lang w:val="en-GB"/>
        </w:rPr>
        <w:t>aq) which displaces this first</w:t>
      </w:r>
      <w:r w:rsidR="0066766D">
        <w:rPr>
          <w:lang w:val="en-GB"/>
        </w:rPr>
        <w:t xml:space="preserve"> </w:t>
      </w:r>
      <w:r w:rsidRPr="00943477">
        <w:rPr>
          <w:lang w:val="en-GB"/>
        </w:rPr>
        <w:t xml:space="preserve">equilibrium to the right, producing a higher concentration of </w:t>
      </w:r>
      <w:r w:rsidR="00787275" w:rsidRPr="00943477">
        <w:rPr>
          <w:lang w:val="en-GB"/>
        </w:rPr>
        <w:t xml:space="preserve">lead </w:t>
      </w:r>
      <w:r w:rsidR="0066766D">
        <w:rPr>
          <w:lang w:val="en-GB"/>
        </w:rPr>
        <w:t>i</w:t>
      </w:r>
      <w:r w:rsidR="00787275" w:rsidRPr="00943477">
        <w:rPr>
          <w:lang w:val="en-GB"/>
        </w:rPr>
        <w:t xml:space="preserve">odide, </w:t>
      </w:r>
      <w:r w:rsidRPr="00943477">
        <w:rPr>
          <w:lang w:val="en-GB"/>
        </w:rPr>
        <w:t>PbI</w:t>
      </w:r>
      <w:r w:rsidR="006B4FDB" w:rsidRPr="00943477">
        <w:rPr>
          <w:vertAlign w:val="subscript"/>
          <w:lang w:val="en-GB"/>
        </w:rPr>
        <w:t>2</w:t>
      </w:r>
      <w:r w:rsidRPr="00943477">
        <w:rPr>
          <w:lang w:val="en-GB"/>
        </w:rPr>
        <w:t>. In turn, this favo</w:t>
      </w:r>
      <w:r w:rsidR="0066766D">
        <w:rPr>
          <w:lang w:val="en-GB"/>
        </w:rPr>
        <w:t>u</w:t>
      </w:r>
      <w:r w:rsidRPr="00943477">
        <w:rPr>
          <w:lang w:val="en-GB"/>
        </w:rPr>
        <w:t>rs the second reaction, which</w:t>
      </w:r>
      <w:r w:rsidR="00B14596" w:rsidRPr="00943477">
        <w:rPr>
          <w:lang w:val="en-GB"/>
        </w:rPr>
        <w:t xml:space="preserve"> </w:t>
      </w:r>
      <w:r w:rsidRPr="00943477">
        <w:rPr>
          <w:lang w:val="en-GB"/>
        </w:rPr>
        <w:t>causes the appearance of white needles of KPbI</w:t>
      </w:r>
      <w:r w:rsidR="006B4FDB" w:rsidRPr="00943477">
        <w:rPr>
          <w:vertAlign w:val="subscript"/>
          <w:lang w:val="en-GB"/>
        </w:rPr>
        <w:t>3</w:t>
      </w:r>
      <w:r w:rsidRPr="00943477">
        <w:rPr>
          <w:lang w:val="en-GB"/>
        </w:rPr>
        <w:t>(s). The production of both yellow PbI</w:t>
      </w:r>
      <w:r w:rsidR="006B4FDB" w:rsidRPr="00943477">
        <w:rPr>
          <w:vertAlign w:val="subscript"/>
          <w:lang w:val="en-GB"/>
        </w:rPr>
        <w:t>2</w:t>
      </w:r>
      <w:r w:rsidRPr="00943477">
        <w:rPr>
          <w:lang w:val="en-GB"/>
        </w:rPr>
        <w:t xml:space="preserve">(s) and white </w:t>
      </w:r>
      <w:r w:rsidR="00787275" w:rsidRPr="004438C6">
        <w:rPr>
          <w:bCs/>
          <w:lang w:val="en-GB"/>
        </w:rPr>
        <w:t>potassium lead iodate,</w:t>
      </w:r>
      <w:r w:rsidR="00787275" w:rsidRPr="00943477">
        <w:rPr>
          <w:b/>
          <w:bCs/>
          <w:lang w:val="en-GB"/>
        </w:rPr>
        <w:t xml:space="preserve"> </w:t>
      </w:r>
      <w:r w:rsidRPr="00943477">
        <w:rPr>
          <w:lang w:val="en-GB"/>
        </w:rPr>
        <w:t>KPbI</w:t>
      </w:r>
      <w:r w:rsidR="006B4FDB" w:rsidRPr="00943477">
        <w:rPr>
          <w:vertAlign w:val="subscript"/>
          <w:lang w:val="en-GB"/>
        </w:rPr>
        <w:t>3</w:t>
      </w:r>
      <w:r w:rsidRPr="00943477">
        <w:rPr>
          <w:lang w:val="en-GB"/>
        </w:rPr>
        <w:t>(s)</w:t>
      </w:r>
      <w:r w:rsidR="00787275" w:rsidRPr="00943477">
        <w:rPr>
          <w:lang w:val="en-GB"/>
        </w:rPr>
        <w:t xml:space="preserve">, </w:t>
      </w:r>
      <w:r w:rsidRPr="00943477">
        <w:rPr>
          <w:lang w:val="en-GB"/>
        </w:rPr>
        <w:t>can</w:t>
      </w:r>
      <w:r w:rsidR="00B14596" w:rsidRPr="00943477">
        <w:rPr>
          <w:lang w:val="en-GB"/>
        </w:rPr>
        <w:t xml:space="preserve"> </w:t>
      </w:r>
      <w:r w:rsidRPr="00943477">
        <w:rPr>
          <w:lang w:val="en-GB"/>
        </w:rPr>
        <w:t>give the appearance of a fried egg.</w:t>
      </w:r>
    </w:p>
    <w:p w14:paraId="6CB795D0" w14:textId="77777777" w:rsidR="004B1DFF" w:rsidRPr="00943477" w:rsidRDefault="004B1DFF" w:rsidP="00B14596">
      <w:pPr>
        <w:pStyle w:val="Heading2"/>
        <w:rPr>
          <w:lang w:val="en-GB"/>
        </w:rPr>
      </w:pPr>
    </w:p>
    <w:p w14:paraId="181AEFA8" w14:textId="2022A8EF" w:rsidR="00932A4B" w:rsidRPr="00943477" w:rsidRDefault="00932A4B" w:rsidP="004438C6">
      <w:pPr>
        <w:pStyle w:val="Heading1"/>
        <w:rPr>
          <w:lang w:val="en-GB"/>
        </w:rPr>
      </w:pPr>
      <w:r w:rsidRPr="00943477">
        <w:rPr>
          <w:lang w:val="en-GB"/>
        </w:rPr>
        <w:t>Method</w:t>
      </w:r>
    </w:p>
    <w:p w14:paraId="5C68C557" w14:textId="2A45231A" w:rsidR="00932A4B" w:rsidRPr="00D95E57" w:rsidRDefault="00932A4B" w:rsidP="004438C6">
      <w:pPr>
        <w:pStyle w:val="ListParagraph"/>
        <w:numPr>
          <w:ilvl w:val="0"/>
          <w:numId w:val="6"/>
        </w:numPr>
        <w:rPr>
          <w:lang w:val="en-GB"/>
        </w:rPr>
      </w:pPr>
      <w:r w:rsidRPr="00D95E57">
        <w:rPr>
          <w:lang w:val="en-GB"/>
        </w:rPr>
        <w:t xml:space="preserve">Using forceps, place </w:t>
      </w:r>
      <w:r w:rsidR="00D01BD7">
        <w:rPr>
          <w:lang w:val="en-GB"/>
        </w:rPr>
        <w:t>different sized</w:t>
      </w:r>
      <w:r w:rsidR="00D01BD7" w:rsidRPr="00D95E57">
        <w:rPr>
          <w:lang w:val="en-GB"/>
        </w:rPr>
        <w:t xml:space="preserve"> </w:t>
      </w:r>
      <w:r w:rsidRPr="00D95E57">
        <w:rPr>
          <w:lang w:val="en-GB"/>
        </w:rPr>
        <w:t xml:space="preserve">crystals of KI spaced apart in a Petri dish standing </w:t>
      </w:r>
      <w:r w:rsidR="000D4607">
        <w:rPr>
          <w:lang w:val="en-GB"/>
        </w:rPr>
        <w:br/>
      </w:r>
      <w:r w:rsidRPr="00D95E57">
        <w:rPr>
          <w:lang w:val="en-GB"/>
        </w:rPr>
        <w:t>on black card.</w:t>
      </w:r>
    </w:p>
    <w:p w14:paraId="3A67751F" w14:textId="57D6D4AD" w:rsidR="00932A4B" w:rsidRPr="00D95E57" w:rsidRDefault="00932A4B" w:rsidP="004438C6">
      <w:pPr>
        <w:pStyle w:val="ListParagraph"/>
        <w:numPr>
          <w:ilvl w:val="0"/>
          <w:numId w:val="6"/>
        </w:numPr>
        <w:rPr>
          <w:lang w:val="en-GB"/>
        </w:rPr>
      </w:pPr>
      <w:r w:rsidRPr="00D95E57">
        <w:rPr>
          <w:lang w:val="en-GB"/>
        </w:rPr>
        <w:t>Add one drop of 0.10 mol dm</w:t>
      </w:r>
      <w:r w:rsidR="006B4FDB" w:rsidRPr="00D95E57">
        <w:rPr>
          <w:vertAlign w:val="superscript"/>
          <w:lang w:val="en-GB"/>
        </w:rPr>
        <w:t>−</w:t>
      </w:r>
      <w:r w:rsidRPr="00D95E57">
        <w:rPr>
          <w:vertAlign w:val="superscript"/>
          <w:lang w:val="en-GB"/>
        </w:rPr>
        <w:t>3</w:t>
      </w:r>
      <w:r w:rsidRPr="00D95E57">
        <w:rPr>
          <w:sz w:val="13"/>
          <w:szCs w:val="13"/>
          <w:lang w:val="en-GB"/>
        </w:rPr>
        <w:t xml:space="preserve"> </w:t>
      </w:r>
      <w:proofErr w:type="gramStart"/>
      <w:r w:rsidRPr="00D95E57">
        <w:rPr>
          <w:lang w:val="en-GB"/>
        </w:rPr>
        <w:t>Pb(</w:t>
      </w:r>
      <w:proofErr w:type="gramEnd"/>
      <w:r w:rsidRPr="00D95E57">
        <w:rPr>
          <w:lang w:val="en-GB"/>
        </w:rPr>
        <w:t>NO</w:t>
      </w:r>
      <w:r w:rsidR="006B4FDB" w:rsidRPr="00D95E57">
        <w:rPr>
          <w:vertAlign w:val="subscript"/>
          <w:lang w:val="en-GB"/>
        </w:rPr>
        <w:t>3</w:t>
      </w:r>
      <w:r w:rsidRPr="00D95E57">
        <w:rPr>
          <w:lang w:val="en-GB"/>
        </w:rPr>
        <w:t>)</w:t>
      </w:r>
      <w:r w:rsidR="006B4FDB" w:rsidRPr="00D95E57">
        <w:rPr>
          <w:vertAlign w:val="subscript"/>
          <w:lang w:val="en-GB"/>
        </w:rPr>
        <w:t>3</w:t>
      </w:r>
      <w:r w:rsidRPr="00D95E57">
        <w:rPr>
          <w:lang w:val="en-GB"/>
        </w:rPr>
        <w:t>(</w:t>
      </w:r>
      <w:proofErr w:type="spellStart"/>
      <w:r w:rsidRPr="00D95E57">
        <w:rPr>
          <w:lang w:val="en-GB"/>
        </w:rPr>
        <w:t>aq</w:t>
      </w:r>
      <w:proofErr w:type="spellEnd"/>
      <w:r w:rsidRPr="00D95E57">
        <w:rPr>
          <w:lang w:val="en-GB"/>
        </w:rPr>
        <w:t>) over each crystal.</w:t>
      </w:r>
    </w:p>
    <w:p w14:paraId="2E04E9EC" w14:textId="67A9CFC8" w:rsidR="00932A4B" w:rsidRPr="00D95E57" w:rsidRDefault="00932A4B" w:rsidP="004438C6">
      <w:pPr>
        <w:pStyle w:val="ListParagraph"/>
        <w:numPr>
          <w:ilvl w:val="0"/>
          <w:numId w:val="6"/>
        </w:numPr>
        <w:rPr>
          <w:lang w:val="en-GB"/>
        </w:rPr>
      </w:pPr>
      <w:r w:rsidRPr="00D95E57">
        <w:rPr>
          <w:lang w:val="en-GB"/>
        </w:rPr>
        <w:t>Observe the different appearances of each reaction.</w:t>
      </w:r>
    </w:p>
    <w:p w14:paraId="0D8EDD67" w14:textId="78950AD0" w:rsidR="00932A4B" w:rsidRPr="00D95E57" w:rsidRDefault="00932A4B" w:rsidP="004438C6">
      <w:pPr>
        <w:pStyle w:val="ListParagraph"/>
        <w:numPr>
          <w:ilvl w:val="0"/>
          <w:numId w:val="6"/>
        </w:numPr>
        <w:rPr>
          <w:lang w:val="en-GB"/>
        </w:rPr>
      </w:pPr>
      <w:r w:rsidRPr="00D95E57">
        <w:rPr>
          <w:lang w:val="en-GB"/>
        </w:rPr>
        <w:t xml:space="preserve">Add a drop </w:t>
      </w:r>
      <w:r w:rsidRPr="0015601F">
        <w:rPr>
          <w:lang w:val="en-GB"/>
        </w:rPr>
        <w:t xml:space="preserve">of </w:t>
      </w:r>
      <w:r w:rsidR="00CF5BE5" w:rsidRPr="0015601F">
        <w:rPr>
          <w:lang w:val="en-GB"/>
        </w:rPr>
        <w:t xml:space="preserve">distilled </w:t>
      </w:r>
      <w:r w:rsidRPr="0015601F">
        <w:rPr>
          <w:lang w:val="en-GB"/>
        </w:rPr>
        <w:t>water to one</w:t>
      </w:r>
      <w:r w:rsidRPr="00D95E57">
        <w:rPr>
          <w:lang w:val="en-GB"/>
        </w:rPr>
        <w:t xml:space="preserve"> reaction mixture and observe any changes.</w:t>
      </w:r>
    </w:p>
    <w:p w14:paraId="3CD063A7" w14:textId="322CFEE7" w:rsidR="00932A4B" w:rsidRPr="00D95E57" w:rsidRDefault="00932A4B" w:rsidP="004438C6">
      <w:pPr>
        <w:pStyle w:val="ListParagraph"/>
        <w:numPr>
          <w:ilvl w:val="0"/>
          <w:numId w:val="6"/>
        </w:numPr>
        <w:rPr>
          <w:lang w:val="en-GB"/>
        </w:rPr>
      </w:pPr>
      <w:r w:rsidRPr="00D95E57">
        <w:rPr>
          <w:lang w:val="en-GB"/>
        </w:rPr>
        <w:t>Add an extra crystal of KI to another reaction mixture and observe any changes.</w:t>
      </w:r>
    </w:p>
    <w:p w14:paraId="3EBEA32C" w14:textId="39606E0B" w:rsidR="00805726" w:rsidRPr="00D95E57" w:rsidRDefault="00932A4B" w:rsidP="004438C6">
      <w:pPr>
        <w:pStyle w:val="ListParagraph"/>
        <w:numPr>
          <w:ilvl w:val="0"/>
          <w:numId w:val="6"/>
        </w:numPr>
        <w:rPr>
          <w:lang w:val="en-GB"/>
        </w:rPr>
      </w:pPr>
      <w:r w:rsidRPr="00D95E57">
        <w:rPr>
          <w:lang w:val="en-GB"/>
        </w:rPr>
        <w:t>The use of a stereomicroscope at 20</w:t>
      </w:r>
      <w:r w:rsidR="006B4FDB" w:rsidRPr="00D95E57">
        <w:rPr>
          <w:lang w:val="en-GB"/>
        </w:rPr>
        <w:t>×</w:t>
      </w:r>
      <w:r w:rsidR="00805726" w:rsidRPr="00D95E57">
        <w:rPr>
          <w:lang w:val="en-GB"/>
        </w:rPr>
        <w:t xml:space="preserve"> </w:t>
      </w:r>
      <w:r w:rsidRPr="00D95E57">
        <w:rPr>
          <w:lang w:val="en-GB"/>
        </w:rPr>
        <w:t xml:space="preserve">magnification helps to observe the </w:t>
      </w:r>
      <w:r w:rsidR="000D4607">
        <w:rPr>
          <w:lang w:val="en-GB"/>
        </w:rPr>
        <w:br/>
      </w:r>
      <w:r w:rsidRPr="00D95E57">
        <w:rPr>
          <w:lang w:val="en-GB"/>
        </w:rPr>
        <w:t>changes occurring.</w:t>
      </w:r>
    </w:p>
    <w:p w14:paraId="70CEF474" w14:textId="77777777" w:rsidR="0014161C" w:rsidRPr="00943477" w:rsidRDefault="0014161C" w:rsidP="0014161C">
      <w:pPr>
        <w:autoSpaceDE w:val="0"/>
        <w:autoSpaceDN w:val="0"/>
        <w:adjustRightInd w:val="0"/>
        <w:rPr>
          <w:rFonts w:cstheme="minorHAnsi"/>
          <w:color w:val="000000"/>
          <w:sz w:val="21"/>
          <w:szCs w:val="21"/>
          <w:lang w:val="en-GB"/>
        </w:rPr>
      </w:pPr>
    </w:p>
    <w:p w14:paraId="4F462573" w14:textId="77777777" w:rsidR="004829E4" w:rsidRDefault="004829E4">
      <w:pPr>
        <w:spacing w:line="240" w:lineRule="auto"/>
        <w:rPr>
          <w:rFonts w:eastAsiaTheme="majorEastAsia"/>
          <w:b/>
          <w:bCs/>
          <w:color w:val="000000" w:themeColor="text1"/>
          <w:sz w:val="32"/>
          <w:szCs w:val="32"/>
          <w:lang w:val="en-GB"/>
        </w:rPr>
      </w:pPr>
      <w:r>
        <w:rPr>
          <w:lang w:val="en-GB"/>
        </w:rPr>
        <w:br w:type="page"/>
      </w:r>
    </w:p>
    <w:p w14:paraId="07AB0BC5" w14:textId="77777777" w:rsidR="00C505C3" w:rsidRDefault="00C505C3" w:rsidP="004438C6">
      <w:pPr>
        <w:pStyle w:val="Heading1"/>
        <w:rPr>
          <w:lang w:val="en-GB"/>
        </w:rPr>
      </w:pPr>
    </w:p>
    <w:p w14:paraId="0BBAD4B5" w14:textId="1EFF9D66" w:rsidR="00932A4B" w:rsidRPr="00943477" w:rsidRDefault="00932A4B" w:rsidP="004438C6">
      <w:pPr>
        <w:pStyle w:val="Heading1"/>
        <w:rPr>
          <w:lang w:val="en-GB"/>
        </w:rPr>
      </w:pPr>
      <w:r w:rsidRPr="00943477">
        <w:rPr>
          <w:lang w:val="en-GB"/>
        </w:rPr>
        <w:t>Results and analysis</w:t>
      </w:r>
    </w:p>
    <w:tbl>
      <w:tblPr>
        <w:tblStyle w:val="TableGrid"/>
        <w:tblW w:w="9346" w:type="dxa"/>
        <w:tblLook w:val="04A0" w:firstRow="1" w:lastRow="0" w:firstColumn="1" w:lastColumn="0" w:noHBand="0" w:noVBand="1"/>
      </w:tblPr>
      <w:tblGrid>
        <w:gridCol w:w="3175"/>
        <w:gridCol w:w="3176"/>
        <w:gridCol w:w="2995"/>
      </w:tblGrid>
      <w:tr w:rsidR="006754F5" w:rsidRPr="00BA7F86" w14:paraId="23B6A9AB" w14:textId="77777777" w:rsidTr="006754F5">
        <w:tc>
          <w:tcPr>
            <w:tcW w:w="3175" w:type="dxa"/>
          </w:tcPr>
          <w:p w14:paraId="1AF992A5" w14:textId="63EECDF0" w:rsidR="006754F5" w:rsidRPr="004438C6" w:rsidRDefault="006754F5">
            <w:pPr>
              <w:pStyle w:val="Heading2"/>
              <w:rPr>
                <w:color w:val="auto"/>
                <w:lang w:val="en-GB"/>
              </w:rPr>
            </w:pPr>
            <w:r w:rsidRPr="00943477">
              <w:rPr>
                <w:lang w:val="en-GB"/>
              </w:rPr>
              <w:t>Reaction mixture /</w:t>
            </w:r>
            <w:r>
              <w:rPr>
                <w:lang w:val="en-GB"/>
              </w:rPr>
              <w:t xml:space="preserve"> </w:t>
            </w:r>
            <w:r w:rsidRPr="00943477">
              <w:rPr>
                <w:lang w:val="en-GB"/>
              </w:rPr>
              <w:t>change</w:t>
            </w:r>
          </w:p>
        </w:tc>
        <w:tc>
          <w:tcPr>
            <w:tcW w:w="3176" w:type="dxa"/>
          </w:tcPr>
          <w:p w14:paraId="737B72C5" w14:textId="6C16BEC7" w:rsidR="006754F5" w:rsidRPr="00BA7F86" w:rsidRDefault="006754F5">
            <w:pPr>
              <w:pStyle w:val="Heading2"/>
              <w:rPr>
                <w:color w:val="000000"/>
                <w:lang w:val="en-GB"/>
              </w:rPr>
            </w:pPr>
            <w:r w:rsidRPr="00943477">
              <w:rPr>
                <w:lang w:val="en-GB"/>
              </w:rPr>
              <w:t>Observation</w:t>
            </w:r>
          </w:p>
        </w:tc>
        <w:tc>
          <w:tcPr>
            <w:tcW w:w="2995" w:type="dxa"/>
          </w:tcPr>
          <w:p w14:paraId="61EEDD8F" w14:textId="3FA1C863" w:rsidR="006754F5" w:rsidRPr="00BA7F86" w:rsidRDefault="006754F5">
            <w:pPr>
              <w:pStyle w:val="Heading2"/>
              <w:rPr>
                <w:color w:val="66AACF"/>
                <w:sz w:val="32"/>
                <w:lang w:val="en-GB"/>
              </w:rPr>
            </w:pPr>
            <w:r w:rsidRPr="00943477">
              <w:rPr>
                <w:lang w:val="en-GB"/>
              </w:rPr>
              <w:t>Explanation</w:t>
            </w:r>
          </w:p>
        </w:tc>
      </w:tr>
      <w:tr w:rsidR="006754F5" w:rsidRPr="00BA7F86" w14:paraId="179F1CF4" w14:textId="77777777" w:rsidTr="006754F5">
        <w:tc>
          <w:tcPr>
            <w:tcW w:w="3175" w:type="dxa"/>
          </w:tcPr>
          <w:p w14:paraId="26120400" w14:textId="77777777" w:rsidR="006754F5" w:rsidRPr="00943477" w:rsidRDefault="006754F5" w:rsidP="004438C6">
            <w:pPr>
              <w:rPr>
                <w:lang w:val="en-GB"/>
              </w:rPr>
            </w:pPr>
            <w:r w:rsidRPr="00943477">
              <w:rPr>
                <w:lang w:val="en-GB"/>
              </w:rPr>
              <w:t>small crystal KI</w:t>
            </w:r>
          </w:p>
          <w:p w14:paraId="1C302C6C" w14:textId="77777777" w:rsidR="006754F5" w:rsidRPr="00943477" w:rsidRDefault="006754F5" w:rsidP="004438C6">
            <w:pPr>
              <w:rPr>
                <w:color w:val="000000"/>
                <w:lang w:val="en-GB"/>
              </w:rPr>
            </w:pPr>
            <w:r w:rsidRPr="00943477">
              <w:rPr>
                <w:color w:val="000000"/>
                <w:lang w:val="en-GB"/>
              </w:rPr>
              <w:t>+ Pb(NO</w:t>
            </w:r>
            <w:r w:rsidRPr="00943477">
              <w:rPr>
                <w:color w:val="000000"/>
                <w:vertAlign w:val="subscript"/>
                <w:lang w:val="en-GB"/>
              </w:rPr>
              <w:t>3</w:t>
            </w:r>
            <w:r w:rsidRPr="00943477">
              <w:rPr>
                <w:color w:val="000000"/>
                <w:lang w:val="en-GB"/>
              </w:rPr>
              <w:t>)</w:t>
            </w:r>
            <w:r w:rsidRPr="00943477">
              <w:rPr>
                <w:color w:val="000000"/>
                <w:vertAlign w:val="subscript"/>
                <w:lang w:val="en-GB"/>
              </w:rPr>
              <w:t>2</w:t>
            </w:r>
            <w:r w:rsidRPr="00943477">
              <w:rPr>
                <w:color w:val="000000"/>
                <w:lang w:val="en-GB"/>
              </w:rPr>
              <w:t>(</w:t>
            </w:r>
            <w:proofErr w:type="spellStart"/>
            <w:r w:rsidRPr="00943477">
              <w:rPr>
                <w:color w:val="000000"/>
                <w:lang w:val="en-GB"/>
              </w:rPr>
              <w:t>aq</w:t>
            </w:r>
            <w:proofErr w:type="spellEnd"/>
            <w:r w:rsidRPr="00943477">
              <w:rPr>
                <w:color w:val="000000"/>
                <w:lang w:val="en-GB"/>
              </w:rPr>
              <w:t>)</w:t>
            </w:r>
          </w:p>
          <w:p w14:paraId="2518B12D" w14:textId="77777777" w:rsidR="006754F5" w:rsidRPr="00BA7F86" w:rsidRDefault="006754F5">
            <w:pPr>
              <w:rPr>
                <w:color w:val="000000"/>
                <w:lang w:val="en-GB"/>
              </w:rPr>
            </w:pPr>
          </w:p>
        </w:tc>
        <w:tc>
          <w:tcPr>
            <w:tcW w:w="3176" w:type="dxa"/>
          </w:tcPr>
          <w:p w14:paraId="3F51E2DD" w14:textId="77777777" w:rsidR="006754F5" w:rsidRPr="00BA7F86" w:rsidRDefault="006754F5" w:rsidP="006754F5">
            <w:pPr>
              <w:rPr>
                <w:color w:val="000000"/>
                <w:lang w:val="en-GB"/>
              </w:rPr>
            </w:pPr>
          </w:p>
        </w:tc>
        <w:tc>
          <w:tcPr>
            <w:tcW w:w="2995" w:type="dxa"/>
          </w:tcPr>
          <w:p w14:paraId="4379181E" w14:textId="77777777" w:rsidR="006754F5" w:rsidRPr="00BA7F86" w:rsidRDefault="006754F5" w:rsidP="006754F5">
            <w:pPr>
              <w:rPr>
                <w:color w:val="66AACF"/>
                <w:sz w:val="32"/>
                <w:lang w:val="en-GB"/>
              </w:rPr>
            </w:pPr>
          </w:p>
        </w:tc>
      </w:tr>
      <w:tr w:rsidR="006754F5" w:rsidRPr="00BA7F86" w14:paraId="027BD9BB" w14:textId="77777777" w:rsidTr="006754F5">
        <w:tc>
          <w:tcPr>
            <w:tcW w:w="3175" w:type="dxa"/>
          </w:tcPr>
          <w:p w14:paraId="7F24FC74" w14:textId="77777777" w:rsidR="006754F5" w:rsidRPr="00943477" w:rsidRDefault="006754F5" w:rsidP="004438C6">
            <w:pPr>
              <w:rPr>
                <w:color w:val="000000"/>
                <w:lang w:val="en-GB"/>
              </w:rPr>
            </w:pPr>
            <w:r w:rsidRPr="00943477">
              <w:rPr>
                <w:color w:val="000000"/>
                <w:lang w:val="en-GB"/>
              </w:rPr>
              <w:t>large crystal KI</w:t>
            </w:r>
          </w:p>
          <w:p w14:paraId="48F5EA72" w14:textId="77777777" w:rsidR="006754F5" w:rsidRPr="00943477" w:rsidRDefault="006754F5" w:rsidP="004438C6">
            <w:pPr>
              <w:rPr>
                <w:color w:val="000000"/>
                <w:lang w:val="en-GB"/>
              </w:rPr>
            </w:pPr>
            <w:r w:rsidRPr="00943477">
              <w:rPr>
                <w:color w:val="000000"/>
                <w:lang w:val="en-GB"/>
              </w:rPr>
              <w:t>+ Pb(NO</w:t>
            </w:r>
            <w:r w:rsidRPr="00943477">
              <w:rPr>
                <w:color w:val="000000"/>
                <w:vertAlign w:val="subscript"/>
                <w:lang w:val="en-GB"/>
              </w:rPr>
              <w:t>3</w:t>
            </w:r>
            <w:r w:rsidRPr="00943477">
              <w:rPr>
                <w:color w:val="000000"/>
                <w:lang w:val="en-GB"/>
              </w:rPr>
              <w:t>)</w:t>
            </w:r>
            <w:r w:rsidRPr="00943477">
              <w:rPr>
                <w:color w:val="000000"/>
                <w:vertAlign w:val="subscript"/>
                <w:lang w:val="en-GB"/>
              </w:rPr>
              <w:t>2</w:t>
            </w:r>
            <w:r w:rsidRPr="00943477">
              <w:rPr>
                <w:color w:val="000000"/>
                <w:lang w:val="en-GB"/>
              </w:rPr>
              <w:t>(</w:t>
            </w:r>
            <w:proofErr w:type="spellStart"/>
            <w:r w:rsidRPr="00943477">
              <w:rPr>
                <w:color w:val="000000"/>
                <w:lang w:val="en-GB"/>
              </w:rPr>
              <w:t>aq</w:t>
            </w:r>
            <w:proofErr w:type="spellEnd"/>
            <w:r w:rsidRPr="00943477">
              <w:rPr>
                <w:color w:val="000000"/>
                <w:lang w:val="en-GB"/>
              </w:rPr>
              <w:t>)</w:t>
            </w:r>
          </w:p>
          <w:p w14:paraId="35ECA673" w14:textId="77777777" w:rsidR="006754F5" w:rsidRPr="00BA7F86" w:rsidRDefault="006754F5">
            <w:pPr>
              <w:rPr>
                <w:color w:val="000000"/>
                <w:lang w:val="en-GB"/>
              </w:rPr>
            </w:pPr>
          </w:p>
        </w:tc>
        <w:tc>
          <w:tcPr>
            <w:tcW w:w="3176" w:type="dxa"/>
          </w:tcPr>
          <w:p w14:paraId="52BA4857" w14:textId="77777777" w:rsidR="006754F5" w:rsidRPr="00BA7F86" w:rsidRDefault="006754F5" w:rsidP="006754F5">
            <w:pPr>
              <w:rPr>
                <w:color w:val="000000"/>
                <w:lang w:val="en-GB"/>
              </w:rPr>
            </w:pPr>
          </w:p>
        </w:tc>
        <w:tc>
          <w:tcPr>
            <w:tcW w:w="2995" w:type="dxa"/>
          </w:tcPr>
          <w:p w14:paraId="4F762525" w14:textId="77777777" w:rsidR="006754F5" w:rsidRPr="00BA7F86" w:rsidRDefault="006754F5" w:rsidP="006754F5">
            <w:pPr>
              <w:rPr>
                <w:color w:val="66AACF"/>
                <w:sz w:val="32"/>
                <w:lang w:val="en-GB"/>
              </w:rPr>
            </w:pPr>
          </w:p>
        </w:tc>
      </w:tr>
      <w:tr w:rsidR="006754F5" w:rsidRPr="00BA7F86" w14:paraId="491F37CA" w14:textId="77777777" w:rsidTr="006754F5">
        <w:tc>
          <w:tcPr>
            <w:tcW w:w="3175" w:type="dxa"/>
          </w:tcPr>
          <w:p w14:paraId="55410586" w14:textId="6BB3C13E" w:rsidR="006754F5" w:rsidRPr="00943477" w:rsidRDefault="006754F5" w:rsidP="004438C6">
            <w:pPr>
              <w:rPr>
                <w:color w:val="000000"/>
                <w:lang w:val="en-GB"/>
              </w:rPr>
            </w:pPr>
            <w:r w:rsidRPr="00943477">
              <w:rPr>
                <w:color w:val="000000"/>
                <w:lang w:val="en-GB"/>
              </w:rPr>
              <w:t>addition of H</w:t>
            </w:r>
            <w:r w:rsidRPr="00943477">
              <w:rPr>
                <w:color w:val="000000"/>
                <w:vertAlign w:val="subscript"/>
                <w:lang w:val="en-GB"/>
              </w:rPr>
              <w:t>2</w:t>
            </w:r>
            <w:r w:rsidRPr="00943477">
              <w:rPr>
                <w:color w:val="000000"/>
                <w:lang w:val="en-GB"/>
              </w:rPr>
              <w:t xml:space="preserve">O </w:t>
            </w:r>
            <w:r w:rsidR="00023C0D">
              <w:rPr>
                <w:color w:val="000000"/>
                <w:lang w:val="en-GB"/>
              </w:rPr>
              <w:br/>
            </w:r>
            <w:r w:rsidRPr="00943477">
              <w:rPr>
                <w:color w:val="000000"/>
                <w:lang w:val="en-GB"/>
              </w:rPr>
              <w:t>to</w:t>
            </w:r>
            <w:r w:rsidR="00023C0D">
              <w:rPr>
                <w:color w:val="000000"/>
                <w:lang w:val="en-GB"/>
              </w:rPr>
              <w:t xml:space="preserve"> </w:t>
            </w:r>
            <w:r w:rsidRPr="00943477">
              <w:rPr>
                <w:color w:val="000000"/>
                <w:lang w:val="en-GB"/>
              </w:rPr>
              <w:t>equilibrium</w:t>
            </w:r>
          </w:p>
          <w:p w14:paraId="4EA1FA61" w14:textId="77777777" w:rsidR="006754F5" w:rsidRPr="00BA7F86" w:rsidRDefault="006754F5">
            <w:pPr>
              <w:rPr>
                <w:color w:val="000000"/>
                <w:lang w:val="en-GB"/>
              </w:rPr>
            </w:pPr>
          </w:p>
        </w:tc>
        <w:tc>
          <w:tcPr>
            <w:tcW w:w="3176" w:type="dxa"/>
          </w:tcPr>
          <w:p w14:paraId="370F2B56" w14:textId="77777777" w:rsidR="006754F5" w:rsidRPr="00BA7F86" w:rsidRDefault="006754F5" w:rsidP="006754F5">
            <w:pPr>
              <w:rPr>
                <w:color w:val="000000"/>
                <w:lang w:val="en-GB"/>
              </w:rPr>
            </w:pPr>
          </w:p>
        </w:tc>
        <w:tc>
          <w:tcPr>
            <w:tcW w:w="2995" w:type="dxa"/>
          </w:tcPr>
          <w:p w14:paraId="5BFE62C0" w14:textId="77777777" w:rsidR="006754F5" w:rsidRPr="00BA7F86" w:rsidRDefault="006754F5" w:rsidP="006754F5">
            <w:pPr>
              <w:rPr>
                <w:color w:val="66AACF"/>
                <w:sz w:val="32"/>
                <w:lang w:val="en-GB"/>
              </w:rPr>
            </w:pPr>
          </w:p>
        </w:tc>
      </w:tr>
      <w:tr w:rsidR="006754F5" w:rsidRPr="00BA7F86" w14:paraId="105BE65C" w14:textId="77777777" w:rsidTr="006754F5">
        <w:tc>
          <w:tcPr>
            <w:tcW w:w="3175" w:type="dxa"/>
          </w:tcPr>
          <w:p w14:paraId="05A1DD8F" w14:textId="6A0968FF" w:rsidR="006754F5" w:rsidRPr="00943477" w:rsidRDefault="006754F5" w:rsidP="004438C6">
            <w:pPr>
              <w:rPr>
                <w:color w:val="000000"/>
                <w:lang w:val="en-GB"/>
              </w:rPr>
            </w:pPr>
            <w:r w:rsidRPr="00943477">
              <w:rPr>
                <w:color w:val="000000"/>
                <w:lang w:val="en-GB"/>
              </w:rPr>
              <w:t xml:space="preserve">addition of KI(s) </w:t>
            </w:r>
            <w:r w:rsidR="00023C0D">
              <w:rPr>
                <w:color w:val="000000"/>
                <w:lang w:val="en-GB"/>
              </w:rPr>
              <w:br/>
            </w:r>
            <w:r w:rsidRPr="00943477">
              <w:rPr>
                <w:color w:val="000000"/>
                <w:lang w:val="en-GB"/>
              </w:rPr>
              <w:t>to</w:t>
            </w:r>
            <w:r w:rsidR="00023C0D">
              <w:rPr>
                <w:color w:val="000000"/>
                <w:lang w:val="en-GB"/>
              </w:rPr>
              <w:t xml:space="preserve"> </w:t>
            </w:r>
            <w:r w:rsidRPr="00943477">
              <w:rPr>
                <w:color w:val="000000"/>
                <w:lang w:val="en-GB"/>
              </w:rPr>
              <w:t>equilibrium</w:t>
            </w:r>
          </w:p>
          <w:p w14:paraId="57DC470C" w14:textId="77777777" w:rsidR="006754F5" w:rsidRPr="00BA7F86" w:rsidRDefault="006754F5">
            <w:pPr>
              <w:rPr>
                <w:color w:val="000000"/>
                <w:lang w:val="en-GB"/>
              </w:rPr>
            </w:pPr>
          </w:p>
        </w:tc>
        <w:tc>
          <w:tcPr>
            <w:tcW w:w="3176" w:type="dxa"/>
          </w:tcPr>
          <w:p w14:paraId="389E75B2" w14:textId="77777777" w:rsidR="006754F5" w:rsidRPr="00BA7F86" w:rsidRDefault="006754F5" w:rsidP="006754F5">
            <w:pPr>
              <w:rPr>
                <w:color w:val="000000"/>
                <w:lang w:val="en-GB"/>
              </w:rPr>
            </w:pPr>
          </w:p>
        </w:tc>
        <w:tc>
          <w:tcPr>
            <w:tcW w:w="2995" w:type="dxa"/>
          </w:tcPr>
          <w:p w14:paraId="3215FB71" w14:textId="77777777" w:rsidR="006754F5" w:rsidRPr="00BA7F86" w:rsidRDefault="006754F5" w:rsidP="006754F5">
            <w:pPr>
              <w:rPr>
                <w:color w:val="66AACF"/>
                <w:sz w:val="32"/>
                <w:lang w:val="en-GB"/>
              </w:rPr>
            </w:pPr>
          </w:p>
        </w:tc>
      </w:tr>
    </w:tbl>
    <w:p w14:paraId="20F61112" w14:textId="77777777" w:rsidR="006754F5" w:rsidRPr="006F47ED" w:rsidRDefault="006754F5" w:rsidP="004438C6">
      <w:pPr>
        <w:rPr>
          <w:lang w:val="en-GB"/>
        </w:rPr>
      </w:pPr>
    </w:p>
    <w:p w14:paraId="515111A5" w14:textId="59FB4738" w:rsidR="00932A4B" w:rsidRPr="00943477" w:rsidRDefault="00932A4B" w:rsidP="004438C6">
      <w:pPr>
        <w:pStyle w:val="Heading1"/>
        <w:rPr>
          <w:lang w:val="en-GB"/>
        </w:rPr>
      </w:pPr>
      <w:r w:rsidRPr="00943477">
        <w:rPr>
          <w:lang w:val="en-GB"/>
        </w:rPr>
        <w:t>Conclusion</w:t>
      </w:r>
    </w:p>
    <w:p w14:paraId="1A9923EA" w14:textId="436A6E6B" w:rsidR="00805726" w:rsidRPr="00943477" w:rsidRDefault="00932A4B" w:rsidP="004438C6">
      <w:pPr>
        <w:pStyle w:val="ListParagraph"/>
        <w:rPr>
          <w:lang w:val="en-GB"/>
        </w:rPr>
      </w:pPr>
      <w:r w:rsidRPr="00943477">
        <w:rPr>
          <w:lang w:val="en-GB"/>
        </w:rPr>
        <w:t xml:space="preserve">Comment on the extent to which your results support the predictions of </w:t>
      </w:r>
      <w:r w:rsidR="000D4607">
        <w:rPr>
          <w:lang w:val="en-GB"/>
        </w:rPr>
        <w:br/>
      </w:r>
      <w:r w:rsidRPr="00943477">
        <w:rPr>
          <w:lang w:val="en-GB"/>
        </w:rPr>
        <w:t>Le Chatelier’s principle.</w:t>
      </w:r>
    </w:p>
    <w:p w14:paraId="01C43322" w14:textId="77777777" w:rsidR="00787275" w:rsidRPr="00943477" w:rsidRDefault="00787275" w:rsidP="00805726">
      <w:pPr>
        <w:autoSpaceDE w:val="0"/>
        <w:autoSpaceDN w:val="0"/>
        <w:adjustRightInd w:val="0"/>
        <w:rPr>
          <w:rFonts w:cstheme="minorHAnsi"/>
          <w:color w:val="000000"/>
          <w:sz w:val="21"/>
          <w:szCs w:val="21"/>
          <w:lang w:val="en-GB"/>
        </w:rPr>
      </w:pPr>
    </w:p>
    <w:p w14:paraId="6DDC1E8F" w14:textId="58071507" w:rsidR="00932A4B" w:rsidRPr="00943477" w:rsidRDefault="00787275" w:rsidP="004438C6">
      <w:pPr>
        <w:pStyle w:val="Heading1"/>
        <w:rPr>
          <w:lang w:val="en-GB"/>
        </w:rPr>
      </w:pPr>
      <w:r w:rsidRPr="00943477">
        <w:rPr>
          <w:lang w:val="en-GB"/>
        </w:rPr>
        <w:t>Reflec</w:t>
      </w:r>
      <w:r w:rsidR="00932A4B" w:rsidRPr="00943477">
        <w:rPr>
          <w:lang w:val="en-GB"/>
        </w:rPr>
        <w:t>tion</w:t>
      </w:r>
    </w:p>
    <w:p w14:paraId="71BEA9D4" w14:textId="3F34FAFD" w:rsidR="00932A4B" w:rsidRPr="00943477" w:rsidRDefault="00932A4B" w:rsidP="004438C6">
      <w:pPr>
        <w:pStyle w:val="ListParagraph"/>
        <w:rPr>
          <w:lang w:val="en-GB"/>
        </w:rPr>
      </w:pPr>
      <w:r w:rsidRPr="00943477">
        <w:rPr>
          <w:lang w:val="en-GB"/>
        </w:rPr>
        <w:t>The equilibrium reactions described here are described as heterogeneous because the products are in a</w:t>
      </w:r>
      <w:r w:rsidR="00861D41">
        <w:rPr>
          <w:lang w:val="en-GB"/>
        </w:rPr>
        <w:t xml:space="preserve"> </w:t>
      </w:r>
      <w:r w:rsidRPr="00943477">
        <w:rPr>
          <w:lang w:val="en-GB"/>
        </w:rPr>
        <w:t>different state from the reactants. Find out how the equilibrium constant expression is modified when</w:t>
      </w:r>
      <w:r w:rsidR="00861D41">
        <w:rPr>
          <w:lang w:val="en-GB"/>
        </w:rPr>
        <w:t xml:space="preserve"> </w:t>
      </w:r>
      <w:r w:rsidRPr="00943477">
        <w:rPr>
          <w:lang w:val="en-GB"/>
        </w:rPr>
        <w:t>describing heterogeneous equilibria involving solids.</w:t>
      </w:r>
    </w:p>
    <w:p w14:paraId="1EA5369A" w14:textId="77777777" w:rsidR="00C41A80" w:rsidRPr="00943477" w:rsidRDefault="00C41A80" w:rsidP="00932A4B">
      <w:pPr>
        <w:autoSpaceDE w:val="0"/>
        <w:autoSpaceDN w:val="0"/>
        <w:adjustRightInd w:val="0"/>
        <w:rPr>
          <w:rFonts w:cstheme="minorHAnsi"/>
          <w:color w:val="205596"/>
          <w:sz w:val="34"/>
          <w:szCs w:val="34"/>
          <w:lang w:val="en-GB"/>
        </w:rPr>
      </w:pPr>
    </w:p>
    <w:p w14:paraId="61585368" w14:textId="77777777" w:rsidR="00861D41" w:rsidRDefault="00861D41">
      <w:pPr>
        <w:spacing w:line="240" w:lineRule="auto"/>
        <w:rPr>
          <w:rFonts w:eastAsiaTheme="majorEastAsia"/>
          <w:b/>
          <w:bCs/>
          <w:color w:val="000000" w:themeColor="text1"/>
          <w:sz w:val="32"/>
          <w:szCs w:val="32"/>
          <w:lang w:val="en-GB"/>
        </w:rPr>
      </w:pPr>
      <w:r>
        <w:rPr>
          <w:lang w:val="en-GB"/>
        </w:rPr>
        <w:br w:type="page"/>
      </w:r>
    </w:p>
    <w:p w14:paraId="47EF2F93" w14:textId="77777777" w:rsidR="00C505C3" w:rsidRDefault="00C505C3" w:rsidP="004438C6">
      <w:pPr>
        <w:pStyle w:val="Heading1"/>
        <w:rPr>
          <w:lang w:val="en-GB"/>
        </w:rPr>
      </w:pPr>
    </w:p>
    <w:p w14:paraId="3A862DD1" w14:textId="545F2697" w:rsidR="00932A4B" w:rsidRPr="00943477" w:rsidRDefault="004B1DFF" w:rsidP="004438C6">
      <w:pPr>
        <w:pStyle w:val="Heading1"/>
        <w:rPr>
          <w:lang w:val="en-GB"/>
        </w:rPr>
      </w:pPr>
      <w:r w:rsidRPr="00943477">
        <w:rPr>
          <w:lang w:val="en-GB"/>
        </w:rPr>
        <w:t xml:space="preserve">Experiment </w:t>
      </w:r>
      <w:r w:rsidR="00932A4B" w:rsidRPr="00943477">
        <w:rPr>
          <w:lang w:val="en-GB"/>
        </w:rPr>
        <w:t>3</w:t>
      </w:r>
      <w:r w:rsidRPr="00943477">
        <w:rPr>
          <w:lang w:val="en-GB"/>
        </w:rPr>
        <w:t>:</w:t>
      </w:r>
      <w:r w:rsidR="00932A4B" w:rsidRPr="00943477">
        <w:rPr>
          <w:lang w:val="en-GB"/>
        </w:rPr>
        <w:t xml:space="preserve"> The cobalt chloride equilibrium</w:t>
      </w:r>
    </w:p>
    <w:p w14:paraId="489871E2" w14:textId="77777777" w:rsidR="00932A4B" w:rsidRPr="00943477" w:rsidRDefault="00932A4B" w:rsidP="004438C6">
      <w:pPr>
        <w:pStyle w:val="Heading1"/>
        <w:rPr>
          <w:lang w:val="en-GB"/>
        </w:rPr>
      </w:pPr>
      <w:r w:rsidRPr="004438C6">
        <w:t>Introduction</w:t>
      </w:r>
    </w:p>
    <w:p w14:paraId="474E0055" w14:textId="45D6F088" w:rsidR="00932A4B" w:rsidRPr="00943477" w:rsidRDefault="00932A4B" w:rsidP="004438C6">
      <w:pPr>
        <w:rPr>
          <w:lang w:val="en-GB"/>
        </w:rPr>
      </w:pPr>
      <w:r w:rsidRPr="00943477">
        <w:rPr>
          <w:lang w:val="en-GB"/>
        </w:rPr>
        <w:t xml:space="preserve">Cobalt forms a complex ion with </w:t>
      </w:r>
      <w:r w:rsidRPr="00AB0264">
        <w:rPr>
          <w:lang w:val="en-GB"/>
        </w:rPr>
        <w:t>water</w:t>
      </w:r>
      <w:r w:rsidRPr="00943477">
        <w:rPr>
          <w:lang w:val="en-GB"/>
        </w:rPr>
        <w:t xml:space="preserve"> and with chloride ions. </w:t>
      </w:r>
      <w:r w:rsidR="00226E14">
        <w:rPr>
          <w:lang w:val="en-GB"/>
        </w:rPr>
        <w:t>When t</w:t>
      </w:r>
      <w:r w:rsidRPr="00943477">
        <w:rPr>
          <w:lang w:val="en-GB"/>
        </w:rPr>
        <w:t>he two species, known as ligands</w:t>
      </w:r>
      <w:r w:rsidR="00787275" w:rsidRPr="00943477">
        <w:rPr>
          <w:lang w:val="en-GB"/>
        </w:rPr>
        <w:t>,</w:t>
      </w:r>
      <w:r w:rsidRPr="00943477">
        <w:rPr>
          <w:lang w:val="en-GB"/>
        </w:rPr>
        <w:t xml:space="preserve"> bind</w:t>
      </w:r>
      <w:r w:rsidR="00805726" w:rsidRPr="00943477">
        <w:rPr>
          <w:lang w:val="en-GB"/>
        </w:rPr>
        <w:t xml:space="preserve"> </w:t>
      </w:r>
      <w:r w:rsidRPr="00943477">
        <w:rPr>
          <w:lang w:val="en-GB"/>
        </w:rPr>
        <w:t xml:space="preserve">to the metal ion in this way, </w:t>
      </w:r>
      <w:r w:rsidR="00226E14">
        <w:rPr>
          <w:lang w:val="en-GB"/>
        </w:rPr>
        <w:t xml:space="preserve">they </w:t>
      </w:r>
      <w:r w:rsidRPr="00943477">
        <w:rPr>
          <w:lang w:val="en-GB"/>
        </w:rPr>
        <w:t>can exchange with each other according to their relative concentrations. The colo</w:t>
      </w:r>
      <w:r w:rsidR="004829E4">
        <w:rPr>
          <w:lang w:val="en-GB"/>
        </w:rPr>
        <w:t>u</w:t>
      </w:r>
      <w:r w:rsidRPr="00943477">
        <w:rPr>
          <w:lang w:val="en-GB"/>
        </w:rPr>
        <w:t>r</w:t>
      </w:r>
      <w:r w:rsidR="00805726" w:rsidRPr="00943477">
        <w:rPr>
          <w:lang w:val="en-GB"/>
        </w:rPr>
        <w:t xml:space="preserve"> </w:t>
      </w:r>
      <w:r w:rsidRPr="00943477">
        <w:rPr>
          <w:lang w:val="en-GB"/>
        </w:rPr>
        <w:t>of the complex ion changes from blue to pink as chloride ions are substituted by water.</w:t>
      </w:r>
      <w:r w:rsidR="00AB0264">
        <w:rPr>
          <w:lang w:val="en-GB"/>
        </w:rPr>
        <w:t xml:space="preserve"> </w:t>
      </w:r>
    </w:p>
    <w:p w14:paraId="5C6D0BF3" w14:textId="77777777" w:rsidR="004B1DFF" w:rsidRPr="00943477" w:rsidRDefault="004B1DFF" w:rsidP="004438C6">
      <w:pPr>
        <w:rPr>
          <w:rFonts w:cstheme="minorHAnsi"/>
          <w:color w:val="000000"/>
          <w:sz w:val="21"/>
          <w:szCs w:val="21"/>
          <w:lang w:val="en-GB"/>
        </w:rPr>
      </w:pPr>
    </w:p>
    <w:p w14:paraId="166F8DBB" w14:textId="1D53CB28" w:rsidR="00932A4B" w:rsidRPr="00226E14" w:rsidRDefault="00932A4B" w:rsidP="004438C6">
      <w:pPr>
        <w:jc w:val="center"/>
        <w:rPr>
          <w:lang w:val="en-GB"/>
        </w:rPr>
      </w:pPr>
      <w:r w:rsidRPr="006F47ED">
        <w:rPr>
          <w:lang w:val="en-GB"/>
        </w:rPr>
        <w:t>CoCl</w:t>
      </w:r>
      <w:r w:rsidRPr="006F47ED">
        <w:rPr>
          <w:vertAlign w:val="subscript"/>
          <w:lang w:val="en-GB"/>
        </w:rPr>
        <w:t>2</w:t>
      </w:r>
      <w:r w:rsidRPr="006F47ED">
        <w:rPr>
          <w:lang w:val="en-GB"/>
        </w:rPr>
        <w:t>(s) + 6H</w:t>
      </w:r>
      <w:r w:rsidRPr="006F47ED">
        <w:rPr>
          <w:vertAlign w:val="subscript"/>
          <w:lang w:val="en-GB"/>
        </w:rPr>
        <w:t>2</w:t>
      </w:r>
      <w:r w:rsidRPr="006F47ED">
        <w:rPr>
          <w:lang w:val="en-GB"/>
        </w:rPr>
        <w:t xml:space="preserve">O(l) </w:t>
      </w:r>
      <w:r w:rsidRPr="006F47ED">
        <w:rPr>
          <w:rFonts w:ascii="Cambria Math" w:hAnsi="Cambria Math" w:cs="Cambria Math"/>
          <w:lang w:val="en-GB"/>
        </w:rPr>
        <w:t>⇌</w:t>
      </w:r>
      <w:r w:rsidRPr="006F47ED">
        <w:rPr>
          <w:lang w:val="en-GB"/>
        </w:rPr>
        <w:t xml:space="preserve"> [</w:t>
      </w:r>
      <w:proofErr w:type="gramStart"/>
      <w:r w:rsidRPr="006F47ED">
        <w:rPr>
          <w:lang w:val="en-GB"/>
        </w:rPr>
        <w:t>Co(</w:t>
      </w:r>
      <w:proofErr w:type="gramEnd"/>
      <w:r w:rsidRPr="006F47ED">
        <w:rPr>
          <w:lang w:val="en-GB"/>
        </w:rPr>
        <w:t>H</w:t>
      </w:r>
      <w:r w:rsidRPr="006F47ED">
        <w:rPr>
          <w:vertAlign w:val="subscript"/>
          <w:lang w:val="en-GB"/>
        </w:rPr>
        <w:t>2</w:t>
      </w:r>
      <w:r w:rsidRPr="00226E14">
        <w:rPr>
          <w:lang w:val="en-GB"/>
        </w:rPr>
        <w:t>O)</w:t>
      </w:r>
      <w:r w:rsidRPr="00226E14">
        <w:rPr>
          <w:vertAlign w:val="subscript"/>
          <w:lang w:val="en-GB"/>
        </w:rPr>
        <w:t>6</w:t>
      </w:r>
      <w:r w:rsidRPr="00226E14">
        <w:rPr>
          <w:lang w:val="en-GB"/>
        </w:rPr>
        <w:t>]</w:t>
      </w:r>
      <w:r w:rsidR="00805726" w:rsidRPr="00226E14">
        <w:rPr>
          <w:vertAlign w:val="superscript"/>
          <w:lang w:val="en-GB"/>
        </w:rPr>
        <w:t>2+</w:t>
      </w:r>
      <w:r w:rsidRPr="00226E14">
        <w:rPr>
          <w:lang w:val="en-GB"/>
        </w:rPr>
        <w:t>(aq) + 2Cl</w:t>
      </w:r>
      <w:r w:rsidR="00E2030C" w:rsidRPr="00226E14">
        <w:rPr>
          <w:vertAlign w:val="superscript"/>
          <w:lang w:val="en-GB"/>
        </w:rPr>
        <w:t>−</w:t>
      </w:r>
      <w:r w:rsidRPr="00226E14">
        <w:rPr>
          <w:lang w:val="en-GB"/>
        </w:rPr>
        <w:t>(aq)</w:t>
      </w:r>
    </w:p>
    <w:p w14:paraId="509CF209" w14:textId="01C5683F" w:rsidR="00932A4B" w:rsidRPr="00226E14" w:rsidRDefault="00932A4B" w:rsidP="000D613D">
      <w:pPr>
        <w:spacing w:after="120"/>
        <w:ind w:firstLine="720"/>
        <w:jc w:val="center"/>
        <w:rPr>
          <w:lang w:val="en-GB"/>
        </w:rPr>
      </w:pPr>
      <w:r w:rsidRPr="00226E14">
        <w:rPr>
          <w:lang w:val="en-GB"/>
        </w:rPr>
        <w:t>pink</w:t>
      </w:r>
    </w:p>
    <w:p w14:paraId="2FFE1877" w14:textId="7B52D0BE" w:rsidR="00932A4B" w:rsidRPr="00226E14" w:rsidRDefault="00932A4B" w:rsidP="004438C6">
      <w:pPr>
        <w:jc w:val="center"/>
        <w:rPr>
          <w:lang w:val="en-GB"/>
        </w:rPr>
      </w:pPr>
      <w:r w:rsidRPr="00226E14">
        <w:rPr>
          <w:lang w:val="en-GB"/>
        </w:rPr>
        <w:t>[</w:t>
      </w:r>
      <w:proofErr w:type="gramStart"/>
      <w:r w:rsidRPr="00226E14">
        <w:rPr>
          <w:lang w:val="en-GB"/>
        </w:rPr>
        <w:t>Co(</w:t>
      </w:r>
      <w:proofErr w:type="gramEnd"/>
      <w:r w:rsidRPr="00226E14">
        <w:rPr>
          <w:lang w:val="en-GB"/>
        </w:rPr>
        <w:t>H</w:t>
      </w:r>
      <w:r w:rsidRPr="00226E14">
        <w:rPr>
          <w:vertAlign w:val="subscript"/>
          <w:lang w:val="en-GB"/>
        </w:rPr>
        <w:t>2</w:t>
      </w:r>
      <w:r w:rsidRPr="00226E14">
        <w:rPr>
          <w:lang w:val="en-GB"/>
        </w:rPr>
        <w:t>O)</w:t>
      </w:r>
      <w:r w:rsidRPr="00226E14">
        <w:rPr>
          <w:vertAlign w:val="subscript"/>
          <w:lang w:val="en-GB"/>
        </w:rPr>
        <w:t>6</w:t>
      </w:r>
      <w:r w:rsidRPr="00226E14">
        <w:rPr>
          <w:lang w:val="en-GB"/>
        </w:rPr>
        <w:t>]</w:t>
      </w:r>
      <w:r w:rsidR="00805726" w:rsidRPr="00226E14">
        <w:rPr>
          <w:vertAlign w:val="superscript"/>
          <w:lang w:val="en-GB"/>
        </w:rPr>
        <w:t>2+</w:t>
      </w:r>
      <w:r w:rsidR="00324C85" w:rsidRPr="004438C6">
        <w:rPr>
          <w:lang w:val="en-GB"/>
        </w:rPr>
        <w:t xml:space="preserve"> </w:t>
      </w:r>
      <w:r w:rsidRPr="006F47ED">
        <w:rPr>
          <w:lang w:val="en-GB"/>
        </w:rPr>
        <w:t>+ 4Cl</w:t>
      </w:r>
      <w:r w:rsidR="006B4FDB" w:rsidRPr="006F47ED">
        <w:rPr>
          <w:vertAlign w:val="superscript"/>
          <w:lang w:val="en-GB"/>
        </w:rPr>
        <w:t>−</w:t>
      </w:r>
      <w:r w:rsidRPr="006F47ED">
        <w:rPr>
          <w:lang w:val="en-GB"/>
        </w:rPr>
        <w:t xml:space="preserve">(aq) </w:t>
      </w:r>
      <w:r w:rsidRPr="006F47ED">
        <w:rPr>
          <w:rFonts w:ascii="Cambria Math" w:hAnsi="Cambria Math" w:cs="Cambria Math"/>
          <w:lang w:val="en-GB"/>
        </w:rPr>
        <w:t>⇌</w:t>
      </w:r>
      <w:r w:rsidRPr="006F47ED">
        <w:rPr>
          <w:lang w:val="en-GB"/>
        </w:rPr>
        <w:t xml:space="preserve"> [CoCl</w:t>
      </w:r>
      <w:r w:rsidRPr="006F47ED">
        <w:rPr>
          <w:vertAlign w:val="subscript"/>
          <w:lang w:val="en-GB"/>
        </w:rPr>
        <w:t>4</w:t>
      </w:r>
      <w:r w:rsidRPr="006F47ED">
        <w:rPr>
          <w:lang w:val="en-GB"/>
        </w:rPr>
        <w:t>(H</w:t>
      </w:r>
      <w:r w:rsidRPr="00226E14">
        <w:rPr>
          <w:vertAlign w:val="subscript"/>
          <w:lang w:val="en-GB"/>
        </w:rPr>
        <w:t>2</w:t>
      </w:r>
      <w:r w:rsidRPr="00226E14">
        <w:rPr>
          <w:lang w:val="en-GB"/>
        </w:rPr>
        <w:t>O)</w:t>
      </w:r>
      <w:r w:rsidRPr="00226E14">
        <w:rPr>
          <w:vertAlign w:val="subscript"/>
          <w:lang w:val="en-GB"/>
        </w:rPr>
        <w:t>2</w:t>
      </w:r>
      <w:r w:rsidRPr="00226E14">
        <w:rPr>
          <w:lang w:val="en-GB"/>
        </w:rPr>
        <w:t>]</w:t>
      </w:r>
      <w:r w:rsidR="00805726" w:rsidRPr="00226E14">
        <w:rPr>
          <w:vertAlign w:val="superscript"/>
          <w:lang w:val="en-GB"/>
        </w:rPr>
        <w:t>2</w:t>
      </w:r>
      <w:r w:rsidR="006B4FDB" w:rsidRPr="00226E14">
        <w:rPr>
          <w:vertAlign w:val="superscript"/>
          <w:lang w:val="en-GB"/>
        </w:rPr>
        <w:t>−</w:t>
      </w:r>
      <w:r w:rsidRPr="00226E14">
        <w:rPr>
          <w:lang w:val="en-GB"/>
        </w:rPr>
        <w:t>(aq) + 4H</w:t>
      </w:r>
      <w:r w:rsidRPr="00226E14">
        <w:rPr>
          <w:vertAlign w:val="subscript"/>
          <w:lang w:val="en-GB"/>
        </w:rPr>
        <w:t>2</w:t>
      </w:r>
      <w:r w:rsidRPr="00226E14">
        <w:rPr>
          <w:lang w:val="en-GB"/>
        </w:rPr>
        <w:t>O(l)</w:t>
      </w:r>
    </w:p>
    <w:p w14:paraId="41FD54DD" w14:textId="0D3CF894" w:rsidR="00932A4B" w:rsidRPr="00226E14" w:rsidRDefault="00932A4B" w:rsidP="004438C6">
      <w:pPr>
        <w:ind w:firstLine="720"/>
        <w:jc w:val="center"/>
        <w:rPr>
          <w:lang w:val="en-GB"/>
        </w:rPr>
      </w:pPr>
      <w:r w:rsidRPr="00226E14">
        <w:rPr>
          <w:lang w:val="en-GB"/>
        </w:rPr>
        <w:t>blue</w:t>
      </w:r>
    </w:p>
    <w:p w14:paraId="2EAD6EA3" w14:textId="77777777" w:rsidR="00932A4B" w:rsidRPr="00943477" w:rsidRDefault="00932A4B" w:rsidP="004438C6">
      <w:pPr>
        <w:pStyle w:val="Heading1"/>
        <w:rPr>
          <w:lang w:val="en-GB"/>
        </w:rPr>
      </w:pPr>
      <w:r w:rsidRPr="004438C6">
        <w:t>Method</w:t>
      </w:r>
    </w:p>
    <w:p w14:paraId="430C2DAE" w14:textId="66B611F2" w:rsidR="00932A4B" w:rsidRPr="00861D41" w:rsidRDefault="00932A4B" w:rsidP="004438C6">
      <w:pPr>
        <w:pStyle w:val="ListParagraph"/>
        <w:numPr>
          <w:ilvl w:val="0"/>
          <w:numId w:val="5"/>
        </w:numPr>
        <w:rPr>
          <w:lang w:val="en-GB"/>
        </w:rPr>
      </w:pPr>
      <w:r w:rsidRPr="00861D41">
        <w:rPr>
          <w:lang w:val="en-GB"/>
        </w:rPr>
        <w:t>Dissolve about 4</w:t>
      </w:r>
      <w:r w:rsidR="00226E14">
        <w:rPr>
          <w:lang w:val="en-GB"/>
        </w:rPr>
        <w:t> </w:t>
      </w:r>
      <w:r w:rsidRPr="00861D41">
        <w:rPr>
          <w:lang w:val="en-GB"/>
        </w:rPr>
        <w:t xml:space="preserve">g of </w:t>
      </w:r>
      <w:proofErr w:type="gramStart"/>
      <w:r w:rsidRPr="00861D41">
        <w:rPr>
          <w:lang w:val="en-GB"/>
        </w:rPr>
        <w:t>cobalt(</w:t>
      </w:r>
      <w:proofErr w:type="gramEnd"/>
      <w:r w:rsidRPr="00861D41">
        <w:rPr>
          <w:lang w:val="en-GB"/>
        </w:rPr>
        <w:t>II) chloride in about 40</w:t>
      </w:r>
      <w:r w:rsidR="00226E14">
        <w:rPr>
          <w:lang w:val="en-GB"/>
        </w:rPr>
        <w:t> </w:t>
      </w:r>
      <w:r w:rsidRPr="00861D41">
        <w:rPr>
          <w:lang w:val="en-GB"/>
        </w:rPr>
        <w:t>cm</w:t>
      </w:r>
      <w:r w:rsidR="00805726" w:rsidRPr="00861D41">
        <w:rPr>
          <w:vertAlign w:val="superscript"/>
          <w:lang w:val="en-GB"/>
        </w:rPr>
        <w:t>3</w:t>
      </w:r>
      <w:r w:rsidR="00805726" w:rsidRPr="00861D41">
        <w:rPr>
          <w:lang w:val="en-GB"/>
        </w:rPr>
        <w:t xml:space="preserve"> </w:t>
      </w:r>
      <w:r w:rsidRPr="00861D41">
        <w:rPr>
          <w:lang w:val="en-GB"/>
        </w:rPr>
        <w:t xml:space="preserve">of </w:t>
      </w:r>
      <w:r w:rsidR="00226E14" w:rsidRPr="0015601F">
        <w:rPr>
          <w:lang w:val="en-GB"/>
        </w:rPr>
        <w:t xml:space="preserve">distilled </w:t>
      </w:r>
      <w:r w:rsidRPr="0015601F">
        <w:rPr>
          <w:lang w:val="en-GB"/>
        </w:rPr>
        <w:t>water</w:t>
      </w:r>
      <w:r w:rsidRPr="00861D41">
        <w:rPr>
          <w:lang w:val="en-GB"/>
        </w:rPr>
        <w:t xml:space="preserve"> in a conical flask. Observe the </w:t>
      </w:r>
      <w:r w:rsidR="00787275" w:rsidRPr="00861D41">
        <w:rPr>
          <w:lang w:val="en-GB"/>
        </w:rPr>
        <w:t>colo</w:t>
      </w:r>
      <w:r w:rsidR="004829E4">
        <w:rPr>
          <w:lang w:val="en-GB"/>
        </w:rPr>
        <w:t>u</w:t>
      </w:r>
      <w:r w:rsidR="00787275" w:rsidRPr="00861D41">
        <w:rPr>
          <w:lang w:val="en-GB"/>
        </w:rPr>
        <w:t>r</w:t>
      </w:r>
      <w:r w:rsidRPr="00861D41">
        <w:rPr>
          <w:lang w:val="en-GB"/>
        </w:rPr>
        <w:t xml:space="preserve"> of the</w:t>
      </w:r>
      <w:r w:rsidR="00861D41">
        <w:rPr>
          <w:lang w:val="en-GB"/>
        </w:rPr>
        <w:t xml:space="preserve"> </w:t>
      </w:r>
      <w:r w:rsidRPr="00861D41">
        <w:rPr>
          <w:lang w:val="en-GB"/>
        </w:rPr>
        <w:t>solution.</w:t>
      </w:r>
    </w:p>
    <w:p w14:paraId="454143BA" w14:textId="0625B066" w:rsidR="00932A4B" w:rsidRPr="00861D41" w:rsidRDefault="00932A4B" w:rsidP="004438C6">
      <w:pPr>
        <w:pStyle w:val="ListParagraph"/>
        <w:numPr>
          <w:ilvl w:val="0"/>
          <w:numId w:val="5"/>
        </w:numPr>
        <w:rPr>
          <w:lang w:val="en-GB"/>
        </w:rPr>
      </w:pPr>
      <w:r w:rsidRPr="00861D41">
        <w:rPr>
          <w:lang w:val="en-GB"/>
        </w:rPr>
        <w:t>Add 60 cm</w:t>
      </w:r>
      <w:r w:rsidR="00805726" w:rsidRPr="00861D41">
        <w:rPr>
          <w:vertAlign w:val="superscript"/>
          <w:lang w:val="en-GB"/>
        </w:rPr>
        <w:t>3</w:t>
      </w:r>
      <w:r w:rsidRPr="00861D41">
        <w:rPr>
          <w:vertAlign w:val="subscript"/>
          <w:lang w:val="en-GB"/>
        </w:rPr>
        <w:t xml:space="preserve"> </w:t>
      </w:r>
      <w:r w:rsidRPr="00861D41">
        <w:rPr>
          <w:lang w:val="en-GB"/>
        </w:rPr>
        <w:t>of concentrated HCl and observe the colo</w:t>
      </w:r>
      <w:r w:rsidR="004829E4">
        <w:rPr>
          <w:lang w:val="en-GB"/>
        </w:rPr>
        <w:t>u</w:t>
      </w:r>
      <w:r w:rsidRPr="00861D41">
        <w:rPr>
          <w:lang w:val="en-GB"/>
        </w:rPr>
        <w:t>r of the solution.</w:t>
      </w:r>
    </w:p>
    <w:p w14:paraId="73D01667" w14:textId="651AD137" w:rsidR="00932A4B" w:rsidRPr="00861D41" w:rsidRDefault="00932A4B" w:rsidP="004438C6">
      <w:pPr>
        <w:pStyle w:val="ListParagraph"/>
        <w:numPr>
          <w:ilvl w:val="0"/>
          <w:numId w:val="5"/>
        </w:numPr>
        <w:rPr>
          <w:lang w:val="en-GB"/>
        </w:rPr>
      </w:pPr>
      <w:r w:rsidRPr="00861D41">
        <w:rPr>
          <w:lang w:val="en-GB"/>
        </w:rPr>
        <w:t xml:space="preserve">Using a dropping pipette, add </w:t>
      </w:r>
      <w:r w:rsidR="00AB0264" w:rsidRPr="0015601F">
        <w:rPr>
          <w:lang w:val="en-GB"/>
        </w:rPr>
        <w:t xml:space="preserve">more distilled </w:t>
      </w:r>
      <w:r w:rsidRPr="0015601F">
        <w:rPr>
          <w:lang w:val="en-GB"/>
        </w:rPr>
        <w:t>water</w:t>
      </w:r>
      <w:r w:rsidRPr="00861D41">
        <w:rPr>
          <w:lang w:val="en-GB"/>
        </w:rPr>
        <w:t xml:space="preserve"> until the solution goes back to its </w:t>
      </w:r>
      <w:r w:rsidR="000D4607">
        <w:rPr>
          <w:lang w:val="en-GB"/>
        </w:rPr>
        <w:br/>
      </w:r>
      <w:r w:rsidRPr="00861D41">
        <w:rPr>
          <w:lang w:val="en-GB"/>
        </w:rPr>
        <w:t>original colo</w:t>
      </w:r>
      <w:r w:rsidR="004829E4">
        <w:rPr>
          <w:lang w:val="en-GB"/>
        </w:rPr>
        <w:t>u</w:t>
      </w:r>
      <w:r w:rsidRPr="00861D41">
        <w:rPr>
          <w:lang w:val="en-GB"/>
        </w:rPr>
        <w:t>r.</w:t>
      </w:r>
    </w:p>
    <w:p w14:paraId="7697D72F" w14:textId="4B494FC0" w:rsidR="00805726" w:rsidRPr="00861D41" w:rsidRDefault="00932A4B" w:rsidP="004438C6">
      <w:pPr>
        <w:pStyle w:val="ListParagraph"/>
        <w:numPr>
          <w:ilvl w:val="0"/>
          <w:numId w:val="5"/>
        </w:numPr>
        <w:rPr>
          <w:lang w:val="en-GB"/>
        </w:rPr>
      </w:pPr>
      <w:r w:rsidRPr="00861D41">
        <w:rPr>
          <w:lang w:val="en-GB"/>
        </w:rPr>
        <w:t>Demonstrate that the colo</w:t>
      </w:r>
      <w:r w:rsidR="004829E4">
        <w:rPr>
          <w:lang w:val="en-GB"/>
        </w:rPr>
        <w:t>u</w:t>
      </w:r>
      <w:r w:rsidRPr="00861D41">
        <w:rPr>
          <w:lang w:val="en-GB"/>
        </w:rPr>
        <w:t>r change is reversible by drop-wise addition of concentrated HCl.</w:t>
      </w:r>
    </w:p>
    <w:p w14:paraId="5B03748B" w14:textId="77777777" w:rsidR="0014161C" w:rsidRPr="00943477" w:rsidRDefault="0014161C" w:rsidP="00805726">
      <w:pPr>
        <w:pStyle w:val="Heading2"/>
        <w:rPr>
          <w:lang w:val="en-GB"/>
        </w:rPr>
      </w:pPr>
    </w:p>
    <w:p w14:paraId="2066955B" w14:textId="75755B60" w:rsidR="00805726" w:rsidRPr="00943477" w:rsidRDefault="00932A4B" w:rsidP="004438C6">
      <w:pPr>
        <w:pStyle w:val="Heading1"/>
        <w:rPr>
          <w:lang w:val="en-GB"/>
        </w:rPr>
      </w:pPr>
      <w:r w:rsidRPr="00943477">
        <w:rPr>
          <w:lang w:val="en-GB"/>
        </w:rPr>
        <w:t>Results and analysis</w:t>
      </w:r>
    </w:p>
    <w:tbl>
      <w:tblPr>
        <w:tblStyle w:val="TableGrid"/>
        <w:tblW w:w="9346" w:type="dxa"/>
        <w:tblLook w:val="04A0" w:firstRow="1" w:lastRow="0" w:firstColumn="1" w:lastColumn="0" w:noHBand="0" w:noVBand="1"/>
      </w:tblPr>
      <w:tblGrid>
        <w:gridCol w:w="2547"/>
        <w:gridCol w:w="3260"/>
        <w:gridCol w:w="3539"/>
      </w:tblGrid>
      <w:tr w:rsidR="00374BD4" w:rsidRPr="00BA7F86" w14:paraId="7A6A91C4" w14:textId="77777777" w:rsidTr="004438C6">
        <w:tc>
          <w:tcPr>
            <w:tcW w:w="2547" w:type="dxa"/>
          </w:tcPr>
          <w:p w14:paraId="40A795E0" w14:textId="5BC7FC01" w:rsidR="00374BD4" w:rsidRPr="00AB0264" w:rsidRDefault="00374BD4" w:rsidP="00C21799">
            <w:pPr>
              <w:pStyle w:val="Heading2"/>
              <w:rPr>
                <w:color w:val="auto"/>
                <w:lang w:val="en-GB"/>
              </w:rPr>
            </w:pPr>
            <w:r w:rsidRPr="00AB0264">
              <w:rPr>
                <w:lang w:val="en-GB"/>
              </w:rPr>
              <w:t>Change</w:t>
            </w:r>
          </w:p>
        </w:tc>
        <w:tc>
          <w:tcPr>
            <w:tcW w:w="3260" w:type="dxa"/>
          </w:tcPr>
          <w:p w14:paraId="782D864B" w14:textId="77777777" w:rsidR="00374BD4" w:rsidRPr="00AB0264" w:rsidRDefault="00374BD4" w:rsidP="00C21799">
            <w:pPr>
              <w:pStyle w:val="Heading2"/>
              <w:rPr>
                <w:color w:val="000000"/>
                <w:lang w:val="en-GB"/>
              </w:rPr>
            </w:pPr>
            <w:r w:rsidRPr="00AB0264">
              <w:rPr>
                <w:lang w:val="en-GB"/>
              </w:rPr>
              <w:t>Observation</w:t>
            </w:r>
          </w:p>
        </w:tc>
        <w:tc>
          <w:tcPr>
            <w:tcW w:w="3539" w:type="dxa"/>
          </w:tcPr>
          <w:p w14:paraId="0585D5DF" w14:textId="77777777" w:rsidR="00374BD4" w:rsidRPr="004438C6" w:rsidRDefault="00374BD4" w:rsidP="00C21799">
            <w:pPr>
              <w:pStyle w:val="Heading2"/>
              <w:rPr>
                <w:color w:val="66AACF"/>
                <w:lang w:val="en-GB"/>
              </w:rPr>
            </w:pPr>
            <w:r w:rsidRPr="00AB0264">
              <w:rPr>
                <w:lang w:val="en-GB"/>
              </w:rPr>
              <w:t>Explanation</w:t>
            </w:r>
          </w:p>
        </w:tc>
      </w:tr>
      <w:tr w:rsidR="00374BD4" w:rsidRPr="00BA7F86" w14:paraId="5CC8F6F4" w14:textId="77777777" w:rsidTr="004438C6">
        <w:tc>
          <w:tcPr>
            <w:tcW w:w="2547" w:type="dxa"/>
          </w:tcPr>
          <w:p w14:paraId="39868C5E" w14:textId="6FAE1C0F" w:rsidR="00374BD4" w:rsidRPr="004438C6" w:rsidRDefault="00374BD4" w:rsidP="00374BD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lang w:val="en-GB"/>
              </w:rPr>
            </w:pPr>
            <w:r w:rsidRPr="004438C6">
              <w:rPr>
                <w:rFonts w:cstheme="minorHAnsi"/>
                <w:color w:val="000000" w:themeColor="text1"/>
                <w:lang w:val="en-GB"/>
              </w:rPr>
              <w:t>CoCl</w:t>
            </w:r>
            <w:r w:rsidRPr="004438C6">
              <w:rPr>
                <w:rFonts w:cstheme="minorHAnsi"/>
                <w:color w:val="000000" w:themeColor="text1"/>
                <w:vertAlign w:val="subscript"/>
                <w:lang w:val="en-GB"/>
              </w:rPr>
              <w:t>2</w:t>
            </w:r>
            <w:r w:rsidRPr="004438C6">
              <w:rPr>
                <w:rFonts w:cstheme="minorHAnsi"/>
                <w:color w:val="000000" w:themeColor="text1"/>
                <w:lang w:val="en-GB"/>
              </w:rPr>
              <w:t>(aq)</w:t>
            </w:r>
          </w:p>
          <w:p w14:paraId="02A49243" w14:textId="77777777" w:rsidR="00374BD4" w:rsidRPr="00AB0264" w:rsidRDefault="00374BD4" w:rsidP="00374BD4">
            <w:pPr>
              <w:rPr>
                <w:color w:val="000000"/>
                <w:lang w:val="en-GB"/>
              </w:rPr>
            </w:pPr>
          </w:p>
        </w:tc>
        <w:tc>
          <w:tcPr>
            <w:tcW w:w="3260" w:type="dxa"/>
          </w:tcPr>
          <w:p w14:paraId="7E8BC890" w14:textId="77777777" w:rsidR="00374BD4" w:rsidRPr="00AB0264" w:rsidRDefault="00374BD4" w:rsidP="00374BD4">
            <w:pPr>
              <w:rPr>
                <w:color w:val="000000"/>
                <w:lang w:val="en-GB"/>
              </w:rPr>
            </w:pPr>
          </w:p>
        </w:tc>
        <w:tc>
          <w:tcPr>
            <w:tcW w:w="3539" w:type="dxa"/>
          </w:tcPr>
          <w:p w14:paraId="539A2D4E" w14:textId="77777777" w:rsidR="00374BD4" w:rsidRPr="004438C6" w:rsidRDefault="00374BD4" w:rsidP="00374BD4">
            <w:pPr>
              <w:rPr>
                <w:color w:val="66AACF"/>
                <w:lang w:val="en-GB"/>
              </w:rPr>
            </w:pPr>
          </w:p>
        </w:tc>
      </w:tr>
      <w:tr w:rsidR="00374BD4" w:rsidRPr="00BA7F86" w14:paraId="43CCF06B" w14:textId="77777777" w:rsidTr="004438C6">
        <w:tc>
          <w:tcPr>
            <w:tcW w:w="2547" w:type="dxa"/>
          </w:tcPr>
          <w:p w14:paraId="585E8902" w14:textId="25904348" w:rsidR="00374BD4" w:rsidRPr="00AB0264" w:rsidRDefault="00AB0264" w:rsidP="00374BD4">
            <w:pPr>
              <w:rPr>
                <w:color w:val="000000"/>
                <w:lang w:val="en-GB"/>
              </w:rPr>
            </w:pPr>
            <w:r>
              <w:rPr>
                <w:rFonts w:cstheme="minorHAnsi"/>
                <w:color w:val="000000"/>
                <w:lang w:val="en-GB"/>
              </w:rPr>
              <w:t>a</w:t>
            </w:r>
            <w:r w:rsidR="00374BD4" w:rsidRPr="004438C6">
              <w:rPr>
                <w:rFonts w:cstheme="minorHAnsi"/>
                <w:color w:val="000000"/>
                <w:lang w:val="en-GB"/>
              </w:rPr>
              <w:t xml:space="preserve">ddition of </w:t>
            </w:r>
            <w:r w:rsidR="00374BD4" w:rsidRPr="004438C6">
              <w:rPr>
                <w:rFonts w:cstheme="minorHAnsi"/>
                <w:i/>
                <w:iCs/>
                <w:color w:val="000000"/>
                <w:lang w:val="en-GB"/>
              </w:rPr>
              <w:t>conc.</w:t>
            </w:r>
            <w:r w:rsidR="00374BD4" w:rsidRPr="004438C6">
              <w:rPr>
                <w:rFonts w:cstheme="minorHAnsi"/>
                <w:color w:val="000000"/>
                <w:lang w:val="en-GB"/>
              </w:rPr>
              <w:t xml:space="preserve"> HCl</w:t>
            </w:r>
          </w:p>
        </w:tc>
        <w:tc>
          <w:tcPr>
            <w:tcW w:w="3260" w:type="dxa"/>
          </w:tcPr>
          <w:p w14:paraId="3DBAFADA" w14:textId="77777777" w:rsidR="00374BD4" w:rsidRPr="00AB0264" w:rsidRDefault="00374BD4" w:rsidP="00374BD4">
            <w:pPr>
              <w:rPr>
                <w:color w:val="000000"/>
                <w:lang w:val="en-GB"/>
              </w:rPr>
            </w:pPr>
          </w:p>
        </w:tc>
        <w:tc>
          <w:tcPr>
            <w:tcW w:w="3539" w:type="dxa"/>
          </w:tcPr>
          <w:p w14:paraId="493650F7" w14:textId="77777777" w:rsidR="00374BD4" w:rsidRPr="004438C6" w:rsidRDefault="00374BD4" w:rsidP="00374BD4">
            <w:pPr>
              <w:rPr>
                <w:color w:val="66AACF"/>
                <w:lang w:val="en-GB"/>
              </w:rPr>
            </w:pPr>
          </w:p>
        </w:tc>
      </w:tr>
      <w:tr w:rsidR="00374BD4" w:rsidRPr="00BA7F86" w14:paraId="55CB615F" w14:textId="77777777" w:rsidTr="004438C6">
        <w:tc>
          <w:tcPr>
            <w:tcW w:w="2547" w:type="dxa"/>
          </w:tcPr>
          <w:p w14:paraId="64E8F7F0" w14:textId="77777777" w:rsidR="00374BD4" w:rsidRPr="004438C6" w:rsidRDefault="00374BD4" w:rsidP="00374BD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lang w:val="en-GB"/>
              </w:rPr>
            </w:pPr>
            <w:r w:rsidRPr="004438C6">
              <w:rPr>
                <w:rFonts w:cstheme="minorHAnsi"/>
                <w:color w:val="000000"/>
                <w:lang w:val="en-GB"/>
              </w:rPr>
              <w:t>addition of H</w:t>
            </w:r>
            <w:r w:rsidRPr="004438C6">
              <w:rPr>
                <w:color w:val="000000"/>
                <w:vertAlign w:val="subscript"/>
                <w:lang w:val="en-GB"/>
              </w:rPr>
              <w:t>2</w:t>
            </w:r>
            <w:r w:rsidRPr="004438C6">
              <w:rPr>
                <w:rFonts w:cstheme="minorHAnsi"/>
                <w:color w:val="000000"/>
                <w:lang w:val="en-GB"/>
              </w:rPr>
              <w:t>O</w:t>
            </w:r>
          </w:p>
          <w:p w14:paraId="6771D728" w14:textId="77777777" w:rsidR="00374BD4" w:rsidRPr="00AB0264" w:rsidRDefault="00374BD4" w:rsidP="00374BD4">
            <w:pPr>
              <w:rPr>
                <w:color w:val="000000"/>
                <w:lang w:val="en-GB"/>
              </w:rPr>
            </w:pPr>
          </w:p>
        </w:tc>
        <w:tc>
          <w:tcPr>
            <w:tcW w:w="3260" w:type="dxa"/>
          </w:tcPr>
          <w:p w14:paraId="1557F8EB" w14:textId="77777777" w:rsidR="00374BD4" w:rsidRPr="00AB0264" w:rsidRDefault="00374BD4" w:rsidP="00374BD4">
            <w:pPr>
              <w:rPr>
                <w:color w:val="000000"/>
                <w:lang w:val="en-GB"/>
              </w:rPr>
            </w:pPr>
          </w:p>
        </w:tc>
        <w:tc>
          <w:tcPr>
            <w:tcW w:w="3539" w:type="dxa"/>
          </w:tcPr>
          <w:p w14:paraId="6AF50B9C" w14:textId="77777777" w:rsidR="00374BD4" w:rsidRPr="004438C6" w:rsidRDefault="00374BD4" w:rsidP="00374BD4">
            <w:pPr>
              <w:rPr>
                <w:color w:val="66AACF"/>
                <w:lang w:val="en-GB"/>
              </w:rPr>
            </w:pPr>
          </w:p>
        </w:tc>
      </w:tr>
    </w:tbl>
    <w:p w14:paraId="5F3CF59E" w14:textId="77777777" w:rsidR="00374BD4" w:rsidRPr="006F47ED" w:rsidRDefault="00374BD4" w:rsidP="004438C6">
      <w:pPr>
        <w:rPr>
          <w:lang w:val="en-GB"/>
        </w:rPr>
      </w:pPr>
    </w:p>
    <w:p w14:paraId="1A447CAF" w14:textId="082A34E3" w:rsidR="00932A4B" w:rsidRPr="00943477" w:rsidRDefault="00932A4B" w:rsidP="004438C6">
      <w:pPr>
        <w:pStyle w:val="Heading1"/>
        <w:rPr>
          <w:lang w:val="en-GB"/>
        </w:rPr>
      </w:pPr>
      <w:r w:rsidRPr="00943477">
        <w:rPr>
          <w:lang w:val="en-GB"/>
        </w:rPr>
        <w:t>Conclusion</w:t>
      </w:r>
    </w:p>
    <w:p w14:paraId="674C0BD5" w14:textId="50D91CB9" w:rsidR="0014161C" w:rsidRPr="00943477" w:rsidRDefault="00932A4B" w:rsidP="004438C6">
      <w:pPr>
        <w:pStyle w:val="ListParagraph"/>
        <w:rPr>
          <w:lang w:val="en-GB"/>
        </w:rPr>
      </w:pPr>
      <w:r w:rsidRPr="00943477">
        <w:rPr>
          <w:lang w:val="en-GB"/>
        </w:rPr>
        <w:t xml:space="preserve">Comment on the extent to which your results support the predictions of </w:t>
      </w:r>
      <w:r w:rsidR="000D4607">
        <w:rPr>
          <w:lang w:val="en-GB"/>
        </w:rPr>
        <w:br/>
      </w:r>
      <w:r w:rsidRPr="00943477">
        <w:rPr>
          <w:lang w:val="en-GB"/>
        </w:rPr>
        <w:t>Le Chatelier’s principle.</w:t>
      </w:r>
    </w:p>
    <w:p w14:paraId="10E65BD4" w14:textId="77777777" w:rsidR="004B1DFF" w:rsidRPr="00943477" w:rsidRDefault="004B1DFF" w:rsidP="0014161C">
      <w:pPr>
        <w:pStyle w:val="Heading2"/>
        <w:rPr>
          <w:lang w:val="en-GB"/>
        </w:rPr>
      </w:pPr>
    </w:p>
    <w:p w14:paraId="7386EFD2" w14:textId="09CE902B" w:rsidR="00932A4B" w:rsidRPr="00943477" w:rsidRDefault="00787275" w:rsidP="004438C6">
      <w:pPr>
        <w:pStyle w:val="Heading1"/>
        <w:rPr>
          <w:lang w:val="en-GB"/>
        </w:rPr>
      </w:pPr>
      <w:r w:rsidRPr="00943477">
        <w:rPr>
          <w:lang w:val="en-GB"/>
        </w:rPr>
        <w:t>Reflec</w:t>
      </w:r>
      <w:r w:rsidR="00932A4B" w:rsidRPr="00943477">
        <w:rPr>
          <w:lang w:val="en-GB"/>
        </w:rPr>
        <w:t>tion</w:t>
      </w:r>
    </w:p>
    <w:p w14:paraId="1AAB4CFE" w14:textId="5B86BE3A" w:rsidR="00932A4B" w:rsidRPr="00943477" w:rsidRDefault="00932A4B" w:rsidP="004438C6">
      <w:pPr>
        <w:pStyle w:val="ListParagraph"/>
        <w:rPr>
          <w:lang w:val="en-GB"/>
        </w:rPr>
      </w:pPr>
      <w:r w:rsidRPr="00943477">
        <w:rPr>
          <w:lang w:val="en-GB"/>
        </w:rPr>
        <w:t xml:space="preserve">The </w:t>
      </w:r>
      <w:r w:rsidR="004B1DFF" w:rsidRPr="00943477">
        <w:rPr>
          <w:lang w:val="en-GB"/>
        </w:rPr>
        <w:t xml:space="preserve">following </w:t>
      </w:r>
      <w:r w:rsidRPr="00943477">
        <w:rPr>
          <w:lang w:val="en-GB"/>
        </w:rPr>
        <w:t>reaction</w:t>
      </w:r>
      <w:r w:rsidR="004B1DFF" w:rsidRPr="00943477">
        <w:rPr>
          <w:lang w:val="en-GB"/>
        </w:rPr>
        <w:t xml:space="preserve"> is endothermic: </w:t>
      </w:r>
    </w:p>
    <w:p w14:paraId="3CC9B53E" w14:textId="77777777" w:rsidR="004B1DFF" w:rsidRPr="00943477" w:rsidRDefault="004B1DFF" w:rsidP="004438C6">
      <w:pPr>
        <w:pStyle w:val="ListParagraph"/>
        <w:numPr>
          <w:ilvl w:val="0"/>
          <w:numId w:val="0"/>
        </w:numPr>
        <w:ind w:left="720"/>
        <w:rPr>
          <w:lang w:val="en-GB"/>
        </w:rPr>
      </w:pPr>
    </w:p>
    <w:p w14:paraId="3DBFFF63" w14:textId="532E82FE" w:rsidR="00E16B41" w:rsidRPr="00943477" w:rsidRDefault="00E16B41" w:rsidP="004438C6">
      <w:pPr>
        <w:pStyle w:val="ListParagraph"/>
        <w:numPr>
          <w:ilvl w:val="0"/>
          <w:numId w:val="0"/>
        </w:numPr>
        <w:ind w:left="720"/>
        <w:jc w:val="center"/>
        <w:rPr>
          <w:lang w:val="en-GB"/>
        </w:rPr>
      </w:pPr>
      <w:r w:rsidRPr="00943477">
        <w:rPr>
          <w:lang w:val="en-GB"/>
        </w:rPr>
        <w:t>[</w:t>
      </w:r>
      <w:proofErr w:type="gramStart"/>
      <w:r w:rsidRPr="00943477">
        <w:rPr>
          <w:lang w:val="en-GB"/>
        </w:rPr>
        <w:t>Co(</w:t>
      </w:r>
      <w:proofErr w:type="gramEnd"/>
      <w:r w:rsidRPr="00943477">
        <w:rPr>
          <w:lang w:val="en-GB"/>
        </w:rPr>
        <w:t>H</w:t>
      </w:r>
      <w:r w:rsidRPr="00943477">
        <w:rPr>
          <w:vertAlign w:val="subscript"/>
          <w:lang w:val="en-GB"/>
        </w:rPr>
        <w:t>2</w:t>
      </w:r>
      <w:r w:rsidRPr="00943477">
        <w:rPr>
          <w:lang w:val="en-GB"/>
        </w:rPr>
        <w:t>O)</w:t>
      </w:r>
      <w:r w:rsidRPr="00943477">
        <w:rPr>
          <w:vertAlign w:val="subscript"/>
          <w:lang w:val="en-GB"/>
        </w:rPr>
        <w:t>6</w:t>
      </w:r>
      <w:r w:rsidRPr="00943477">
        <w:rPr>
          <w:lang w:val="en-GB"/>
        </w:rPr>
        <w:t>]</w:t>
      </w:r>
      <w:r w:rsidRPr="00943477">
        <w:rPr>
          <w:vertAlign w:val="superscript"/>
          <w:lang w:val="en-GB"/>
        </w:rPr>
        <w:t>2+</w:t>
      </w:r>
      <w:r w:rsidR="00324C85" w:rsidRPr="004438C6">
        <w:rPr>
          <w:lang w:val="en-GB"/>
        </w:rPr>
        <w:t xml:space="preserve"> </w:t>
      </w:r>
      <w:r w:rsidRPr="00943477">
        <w:rPr>
          <w:lang w:val="en-GB"/>
        </w:rPr>
        <w:t>+ 4Cl</w:t>
      </w:r>
      <w:r w:rsidR="006B4FDB" w:rsidRPr="00943477">
        <w:rPr>
          <w:vertAlign w:val="superscript"/>
          <w:lang w:val="en-GB"/>
        </w:rPr>
        <w:t>−</w:t>
      </w:r>
      <w:r w:rsidRPr="00943477">
        <w:rPr>
          <w:lang w:val="en-GB"/>
        </w:rPr>
        <w:t xml:space="preserve"> (aq) </w:t>
      </w:r>
      <w:r w:rsidRPr="00943477">
        <w:rPr>
          <w:rFonts w:ascii="Cambria Math" w:hAnsi="Cambria Math" w:cs="Cambria Math"/>
          <w:lang w:val="en-GB"/>
        </w:rPr>
        <w:t>⇌</w:t>
      </w:r>
      <w:r w:rsidRPr="00943477">
        <w:rPr>
          <w:lang w:val="en-GB"/>
        </w:rPr>
        <w:t xml:space="preserve"> [CoCl</w:t>
      </w:r>
      <w:r w:rsidRPr="00943477">
        <w:rPr>
          <w:vertAlign w:val="subscript"/>
          <w:lang w:val="en-GB"/>
        </w:rPr>
        <w:t>4</w:t>
      </w:r>
      <w:r w:rsidRPr="00943477">
        <w:rPr>
          <w:lang w:val="en-GB"/>
        </w:rPr>
        <w:t>(H</w:t>
      </w:r>
      <w:r w:rsidRPr="00943477">
        <w:rPr>
          <w:vertAlign w:val="subscript"/>
          <w:lang w:val="en-GB"/>
        </w:rPr>
        <w:t>2</w:t>
      </w:r>
      <w:r w:rsidRPr="00943477">
        <w:rPr>
          <w:lang w:val="en-GB"/>
        </w:rPr>
        <w:t>O)</w:t>
      </w:r>
      <w:r w:rsidRPr="00943477">
        <w:rPr>
          <w:vertAlign w:val="subscript"/>
          <w:lang w:val="en-GB"/>
        </w:rPr>
        <w:t>2</w:t>
      </w:r>
      <w:r w:rsidRPr="00943477">
        <w:rPr>
          <w:lang w:val="en-GB"/>
        </w:rPr>
        <w:t>]</w:t>
      </w:r>
      <w:r w:rsidRPr="00943477">
        <w:rPr>
          <w:vertAlign w:val="superscript"/>
          <w:lang w:val="en-GB"/>
        </w:rPr>
        <w:t>2</w:t>
      </w:r>
      <w:r w:rsidR="00E2030C" w:rsidRPr="00943477">
        <w:rPr>
          <w:vertAlign w:val="superscript"/>
          <w:lang w:val="en-GB"/>
        </w:rPr>
        <w:t>−</w:t>
      </w:r>
      <w:r w:rsidRPr="00943477">
        <w:rPr>
          <w:lang w:val="en-GB"/>
        </w:rPr>
        <w:t>(aq) + 4H</w:t>
      </w:r>
      <w:r w:rsidRPr="00943477">
        <w:rPr>
          <w:vertAlign w:val="subscript"/>
          <w:lang w:val="en-GB"/>
        </w:rPr>
        <w:t>2</w:t>
      </w:r>
      <w:r w:rsidRPr="00943477">
        <w:rPr>
          <w:lang w:val="en-GB"/>
        </w:rPr>
        <w:t>O(l)</w:t>
      </w:r>
    </w:p>
    <w:p w14:paraId="2D33C3E4" w14:textId="77777777" w:rsidR="00E16B41" w:rsidRPr="00943477" w:rsidRDefault="00E16B41" w:rsidP="004438C6">
      <w:pPr>
        <w:pStyle w:val="ListParagraph"/>
        <w:numPr>
          <w:ilvl w:val="0"/>
          <w:numId w:val="0"/>
        </w:numPr>
        <w:ind w:left="720"/>
        <w:rPr>
          <w:lang w:val="en-GB"/>
        </w:rPr>
      </w:pPr>
    </w:p>
    <w:p w14:paraId="7F96D301" w14:textId="7A230996" w:rsidR="00932A4B" w:rsidRDefault="00932A4B" w:rsidP="004438C6">
      <w:pPr>
        <w:pStyle w:val="ListParagraph"/>
        <w:numPr>
          <w:ilvl w:val="0"/>
          <w:numId w:val="0"/>
        </w:numPr>
        <w:ind w:left="720"/>
        <w:rPr>
          <w:lang w:val="en-GB"/>
        </w:rPr>
      </w:pPr>
      <w:r w:rsidRPr="00943477">
        <w:rPr>
          <w:lang w:val="en-GB"/>
        </w:rPr>
        <w:t>Predict the effect on the equilibrium position of an increase in temperature.</w:t>
      </w:r>
    </w:p>
    <w:p w14:paraId="4B14C58B" w14:textId="77777777" w:rsidR="00324C85" w:rsidRPr="00943477" w:rsidRDefault="00324C85" w:rsidP="004438C6">
      <w:pPr>
        <w:pStyle w:val="ListParagraph"/>
        <w:numPr>
          <w:ilvl w:val="0"/>
          <w:numId w:val="0"/>
        </w:numPr>
        <w:ind w:left="720"/>
        <w:rPr>
          <w:lang w:val="en-GB"/>
        </w:rPr>
      </w:pPr>
    </w:p>
    <w:p w14:paraId="5829C626" w14:textId="48D968DB" w:rsidR="00932A4B" w:rsidRPr="00943477" w:rsidRDefault="00932A4B" w:rsidP="004438C6">
      <w:pPr>
        <w:pStyle w:val="ListParagraph"/>
        <w:rPr>
          <w:lang w:val="en-GB"/>
        </w:rPr>
      </w:pPr>
      <w:r w:rsidRPr="00943477">
        <w:rPr>
          <w:lang w:val="en-GB"/>
        </w:rPr>
        <w:t>How do you think the equilibrium</w:t>
      </w:r>
      <w:r w:rsidR="00E16B41" w:rsidRPr="00943477">
        <w:rPr>
          <w:lang w:val="en-GB"/>
        </w:rPr>
        <w:t>:</w:t>
      </w:r>
    </w:p>
    <w:p w14:paraId="08694F53" w14:textId="77777777" w:rsidR="00324C85" w:rsidRDefault="00324C85" w:rsidP="004438C6">
      <w:pPr>
        <w:pStyle w:val="ListParagraph"/>
        <w:numPr>
          <w:ilvl w:val="0"/>
          <w:numId w:val="0"/>
        </w:numPr>
        <w:ind w:left="720"/>
        <w:rPr>
          <w:lang w:val="en-GB"/>
        </w:rPr>
      </w:pPr>
    </w:p>
    <w:p w14:paraId="74AE192F" w14:textId="494E1E24" w:rsidR="00E16B41" w:rsidRPr="00943477" w:rsidRDefault="00E16B41" w:rsidP="004438C6">
      <w:pPr>
        <w:pStyle w:val="ListParagraph"/>
        <w:numPr>
          <w:ilvl w:val="0"/>
          <w:numId w:val="0"/>
        </w:numPr>
        <w:ind w:left="720"/>
        <w:jc w:val="center"/>
        <w:rPr>
          <w:lang w:val="en-GB"/>
        </w:rPr>
      </w:pPr>
      <w:r w:rsidRPr="00943477">
        <w:rPr>
          <w:lang w:val="en-GB"/>
        </w:rPr>
        <w:t>CoCl</w:t>
      </w:r>
      <w:r w:rsidRPr="00943477">
        <w:rPr>
          <w:vertAlign w:val="subscript"/>
          <w:lang w:val="en-GB"/>
        </w:rPr>
        <w:t>2</w:t>
      </w:r>
      <w:r w:rsidRPr="00943477">
        <w:rPr>
          <w:lang w:val="en-GB"/>
        </w:rPr>
        <w:t>(s) + 6H</w:t>
      </w:r>
      <w:r w:rsidRPr="00943477">
        <w:rPr>
          <w:vertAlign w:val="subscript"/>
          <w:lang w:val="en-GB"/>
        </w:rPr>
        <w:t>2</w:t>
      </w:r>
      <w:r w:rsidRPr="00943477">
        <w:rPr>
          <w:lang w:val="en-GB"/>
        </w:rPr>
        <w:t xml:space="preserve">O(l) </w:t>
      </w:r>
      <w:r w:rsidRPr="00943477">
        <w:rPr>
          <w:rFonts w:ascii="Cambria Math" w:hAnsi="Cambria Math" w:cs="Cambria Math"/>
          <w:lang w:val="en-GB"/>
        </w:rPr>
        <w:t>⇌</w:t>
      </w:r>
      <w:r w:rsidRPr="00943477">
        <w:rPr>
          <w:lang w:val="en-GB"/>
        </w:rPr>
        <w:t xml:space="preserve"> [</w:t>
      </w:r>
      <w:proofErr w:type="gramStart"/>
      <w:r w:rsidRPr="00943477">
        <w:rPr>
          <w:lang w:val="en-GB"/>
        </w:rPr>
        <w:t>Co(</w:t>
      </w:r>
      <w:proofErr w:type="gramEnd"/>
      <w:r w:rsidRPr="00943477">
        <w:rPr>
          <w:lang w:val="en-GB"/>
        </w:rPr>
        <w:t>H</w:t>
      </w:r>
      <w:r w:rsidRPr="00943477">
        <w:rPr>
          <w:vertAlign w:val="subscript"/>
          <w:lang w:val="en-GB"/>
        </w:rPr>
        <w:t>2</w:t>
      </w:r>
      <w:r w:rsidRPr="00943477">
        <w:rPr>
          <w:lang w:val="en-GB"/>
        </w:rPr>
        <w:t>O)</w:t>
      </w:r>
      <w:r w:rsidRPr="00943477">
        <w:rPr>
          <w:vertAlign w:val="subscript"/>
          <w:lang w:val="en-GB"/>
        </w:rPr>
        <w:t>6</w:t>
      </w:r>
      <w:r w:rsidRPr="00943477">
        <w:rPr>
          <w:lang w:val="en-GB"/>
        </w:rPr>
        <w:t>]</w:t>
      </w:r>
      <w:r w:rsidRPr="00943477">
        <w:rPr>
          <w:vertAlign w:val="superscript"/>
          <w:lang w:val="en-GB"/>
        </w:rPr>
        <w:t>2+</w:t>
      </w:r>
      <w:r w:rsidRPr="00943477">
        <w:rPr>
          <w:lang w:val="en-GB"/>
        </w:rPr>
        <w:t>(aq) + 2Cl</w:t>
      </w:r>
      <w:r w:rsidR="006B4FDB" w:rsidRPr="00943477">
        <w:rPr>
          <w:vertAlign w:val="superscript"/>
          <w:lang w:val="en-GB"/>
        </w:rPr>
        <w:t>−</w:t>
      </w:r>
      <w:r w:rsidRPr="00943477">
        <w:rPr>
          <w:lang w:val="en-GB"/>
        </w:rPr>
        <w:t>(aq)</w:t>
      </w:r>
    </w:p>
    <w:p w14:paraId="409A52E6" w14:textId="77777777" w:rsidR="00787275" w:rsidRPr="00943477" w:rsidRDefault="00787275" w:rsidP="004438C6">
      <w:pPr>
        <w:pStyle w:val="ListParagraph"/>
        <w:numPr>
          <w:ilvl w:val="0"/>
          <w:numId w:val="0"/>
        </w:numPr>
        <w:ind w:left="720"/>
        <w:rPr>
          <w:lang w:val="en-GB"/>
        </w:rPr>
      </w:pPr>
    </w:p>
    <w:p w14:paraId="54DD45D1" w14:textId="54E71841" w:rsidR="004F0045" w:rsidRPr="00943477" w:rsidRDefault="00932A4B" w:rsidP="004438C6">
      <w:pPr>
        <w:pStyle w:val="ListParagraph"/>
        <w:numPr>
          <w:ilvl w:val="0"/>
          <w:numId w:val="0"/>
        </w:numPr>
        <w:ind w:left="720"/>
        <w:rPr>
          <w:lang w:val="en-GB"/>
        </w:rPr>
      </w:pPr>
      <w:r w:rsidRPr="00943477">
        <w:rPr>
          <w:lang w:val="en-GB"/>
        </w:rPr>
        <w:t>would respond to the addition of a spatula load of NaCl(s)? What would you observe?</w:t>
      </w:r>
    </w:p>
    <w:p w14:paraId="5E22EB89" w14:textId="7CB2DC4B" w:rsidR="004F0045" w:rsidRPr="00943477" w:rsidRDefault="004F0045">
      <w:pPr>
        <w:rPr>
          <w:rFonts w:cstheme="minorHAnsi"/>
          <w:lang w:val="en-GB"/>
        </w:rPr>
      </w:pPr>
    </w:p>
    <w:p w14:paraId="6135424A" w14:textId="3A6431E6" w:rsidR="004F0045" w:rsidRPr="00943477" w:rsidRDefault="004F0045" w:rsidP="004438C6">
      <w:pPr>
        <w:pStyle w:val="Heading1"/>
        <w:rPr>
          <w:lang w:val="en-GB"/>
        </w:rPr>
      </w:pPr>
      <w:r w:rsidRPr="00943477">
        <w:rPr>
          <w:lang w:val="en-GB"/>
        </w:rPr>
        <w:t>Post–lab report</w:t>
      </w:r>
      <w:r w:rsidR="00861D41">
        <w:rPr>
          <w:lang w:val="en-GB"/>
        </w:rPr>
        <w:t xml:space="preserve"> </w:t>
      </w:r>
    </w:p>
    <w:p w14:paraId="533CF403" w14:textId="77777777" w:rsidR="004F0045" w:rsidRPr="00943477" w:rsidRDefault="004F0045">
      <w:pPr>
        <w:rPr>
          <w:lang w:val="en-GB"/>
        </w:rPr>
      </w:pPr>
      <w:r w:rsidRPr="00943477">
        <w:rPr>
          <w:lang w:val="en-GB"/>
        </w:rPr>
        <w:t>Write a report where you:</w:t>
      </w:r>
    </w:p>
    <w:p w14:paraId="6469FCD7" w14:textId="77777777" w:rsidR="004F0045" w:rsidRPr="004438C6" w:rsidRDefault="004F0045" w:rsidP="004438C6">
      <w:pPr>
        <w:pStyle w:val="ListParagraph"/>
      </w:pPr>
      <w:r w:rsidRPr="004438C6">
        <w:t>Summarize the important theoretical concepts described in this lab.</w:t>
      </w:r>
    </w:p>
    <w:p w14:paraId="3C37583D" w14:textId="681E1ADA" w:rsidR="00DF3962" w:rsidRPr="00D15552" w:rsidRDefault="00DF3962" w:rsidP="00DF3962">
      <w:pPr>
        <w:pStyle w:val="ListParagraph"/>
      </w:pPr>
      <w:r w:rsidRPr="004438C6">
        <w:t xml:space="preserve">Explain why distilled water, rather than pure deionized water, was used </w:t>
      </w:r>
      <w:r w:rsidR="000D4607">
        <w:br/>
      </w:r>
      <w:r w:rsidRPr="00D15552">
        <w:t xml:space="preserve">in this experiment. </w:t>
      </w:r>
    </w:p>
    <w:p w14:paraId="4930325B" w14:textId="77777777" w:rsidR="004F0045" w:rsidRPr="004438C6" w:rsidRDefault="004F0045" w:rsidP="004438C6">
      <w:pPr>
        <w:pStyle w:val="ListParagraph"/>
      </w:pPr>
      <w:r w:rsidRPr="004438C6">
        <w:t>Summarize the experimental procedure.</w:t>
      </w:r>
    </w:p>
    <w:p w14:paraId="5908B07D" w14:textId="77777777" w:rsidR="004F0045" w:rsidRPr="004438C6" w:rsidRDefault="004F0045" w:rsidP="004438C6">
      <w:pPr>
        <w:pStyle w:val="ListParagraph"/>
      </w:pPr>
      <w:r w:rsidRPr="004438C6">
        <w:t>Highlight any important health and safety matters.</w:t>
      </w:r>
    </w:p>
    <w:p w14:paraId="587F29E0" w14:textId="77777777" w:rsidR="00787275" w:rsidRPr="004438C6" w:rsidRDefault="004F0045" w:rsidP="004438C6">
      <w:pPr>
        <w:pStyle w:val="ListParagraph"/>
      </w:pPr>
      <w:r w:rsidRPr="004438C6">
        <w:t>Present your observations and discuss your results.</w:t>
      </w:r>
    </w:p>
    <w:p w14:paraId="300F1990" w14:textId="77777777" w:rsidR="00787275" w:rsidRPr="004438C6" w:rsidRDefault="004F0045" w:rsidP="004438C6">
      <w:pPr>
        <w:pStyle w:val="ListParagraph"/>
      </w:pPr>
      <w:r w:rsidRPr="004438C6">
        <w:t xml:space="preserve">Present and justify your conclusion. </w:t>
      </w:r>
    </w:p>
    <w:p w14:paraId="74BA1298" w14:textId="253452E1" w:rsidR="004F0045" w:rsidRPr="00943477" w:rsidRDefault="004F0045" w:rsidP="004438C6">
      <w:pPr>
        <w:pStyle w:val="ListParagraph"/>
        <w:rPr>
          <w:lang w:val="en-GB"/>
        </w:rPr>
      </w:pPr>
      <w:r w:rsidRPr="004438C6">
        <w:t>Evaluate</w:t>
      </w:r>
      <w:r w:rsidRPr="00943477">
        <w:rPr>
          <w:lang w:val="en-GB"/>
        </w:rPr>
        <w:t xml:space="preserve"> the process</w:t>
      </w:r>
      <w:r w:rsidR="00787275" w:rsidRPr="00943477">
        <w:rPr>
          <w:lang w:val="en-GB"/>
        </w:rPr>
        <w:t xml:space="preserve"> and</w:t>
      </w:r>
      <w:r w:rsidRPr="00943477">
        <w:rPr>
          <w:lang w:val="en-GB"/>
        </w:rPr>
        <w:t xml:space="preserve"> </w:t>
      </w:r>
      <w:r w:rsidR="00787275" w:rsidRPr="00943477">
        <w:rPr>
          <w:lang w:val="en-GB"/>
        </w:rPr>
        <w:t>p</w:t>
      </w:r>
      <w:r w:rsidRPr="00943477">
        <w:rPr>
          <w:lang w:val="en-GB"/>
        </w:rPr>
        <w:t xml:space="preserve">ropose a quantitative extension for this </w:t>
      </w:r>
      <w:r w:rsidR="000D4607">
        <w:rPr>
          <w:lang w:val="en-GB"/>
        </w:rPr>
        <w:br/>
      </w:r>
      <w:r w:rsidRPr="00943477">
        <w:rPr>
          <w:lang w:val="en-GB"/>
        </w:rPr>
        <w:t>laboratory experience</w:t>
      </w:r>
      <w:r w:rsidR="004B1DFF" w:rsidRPr="00943477">
        <w:rPr>
          <w:lang w:val="en-GB"/>
        </w:rPr>
        <w:t>.</w:t>
      </w:r>
    </w:p>
    <w:sectPr w:rsidR="004F0045" w:rsidRPr="00943477" w:rsidSect="00695F77">
      <w:headerReference w:type="default" r:id="rId7"/>
      <w:footerReference w:type="default" r:id="rId8"/>
      <w:pgSz w:w="12240" w:h="15840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B44AB" w14:textId="77777777" w:rsidR="00AE70C6" w:rsidRDefault="00AE70C6" w:rsidP="00695F77">
      <w:pPr>
        <w:spacing w:line="240" w:lineRule="auto"/>
      </w:pPr>
      <w:r>
        <w:separator/>
      </w:r>
    </w:p>
  </w:endnote>
  <w:endnote w:type="continuationSeparator" w:id="0">
    <w:p w14:paraId="75654D78" w14:textId="77777777" w:rsidR="00AE70C6" w:rsidRDefault="00AE70C6" w:rsidP="00695F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83896" w14:textId="77777777" w:rsidR="00695F77" w:rsidRDefault="00695F77" w:rsidP="00695F77">
    <w:pPr>
      <w:jc w:val="center"/>
      <w:rPr>
        <w:rFonts w:ascii="Times New Roman" w:eastAsia="Times New Roman" w:hAnsi="Times New Roman" w:cs="Times New Roman"/>
        <w:sz w:val="24"/>
        <w:szCs w:val="24"/>
        <w:lang w:eastAsia="en-GB"/>
      </w:rPr>
    </w:pPr>
    <w:r>
      <w:rPr>
        <w:rFonts w:eastAsia="Times New Roman"/>
        <w:color w:val="263238"/>
        <w:sz w:val="16"/>
        <w:szCs w:val="16"/>
        <w:shd w:val="clear" w:color="auto" w:fill="FFFFFF"/>
        <w:lang w:eastAsia="en-GB"/>
      </w:rPr>
      <w:t>© Pearson Education Ltd 2023. Copying permitted for purchasing institution only. This material is not copyright free.</w:t>
    </w:r>
    <w:r>
      <w:rPr>
        <w:rFonts w:eastAsia="Times New Roman"/>
        <w:color w:val="263238"/>
        <w:sz w:val="16"/>
        <w:szCs w:val="16"/>
        <w:shd w:val="clear" w:color="auto" w:fill="FFFFFF"/>
        <w:lang w:eastAsia="en-GB"/>
      </w:rPr>
      <w:tab/>
    </w:r>
    <w:r w:rsidRPr="001D769E">
      <w:rPr>
        <w:rFonts w:eastAsia="Times New Roman"/>
        <w:color w:val="263238"/>
        <w:sz w:val="16"/>
        <w:szCs w:val="16"/>
        <w:shd w:val="clear" w:color="auto" w:fill="FFFFFF"/>
        <w:lang w:eastAsia="en-GB"/>
      </w:rPr>
      <w:fldChar w:fldCharType="begin"/>
    </w:r>
    <w:r w:rsidRPr="001D769E">
      <w:rPr>
        <w:rFonts w:eastAsia="Times New Roman"/>
        <w:color w:val="263238"/>
        <w:sz w:val="16"/>
        <w:szCs w:val="16"/>
        <w:shd w:val="clear" w:color="auto" w:fill="FFFFFF"/>
        <w:lang w:eastAsia="en-GB"/>
      </w:rPr>
      <w:instrText xml:space="preserve"> PAGE   \* MERGEFORMAT </w:instrText>
    </w:r>
    <w:r w:rsidRPr="001D769E">
      <w:rPr>
        <w:rFonts w:eastAsia="Times New Roman"/>
        <w:color w:val="263238"/>
        <w:sz w:val="16"/>
        <w:szCs w:val="16"/>
        <w:shd w:val="clear" w:color="auto" w:fill="FFFFFF"/>
        <w:lang w:eastAsia="en-GB"/>
      </w:rPr>
      <w:fldChar w:fldCharType="separate"/>
    </w:r>
    <w:r>
      <w:rPr>
        <w:rFonts w:eastAsia="Times New Roman"/>
        <w:color w:val="263238"/>
        <w:sz w:val="16"/>
        <w:szCs w:val="16"/>
        <w:shd w:val="clear" w:color="auto" w:fill="FFFFFF"/>
        <w:lang w:eastAsia="en-GB"/>
      </w:rPr>
      <w:t>1</w:t>
    </w:r>
    <w:r w:rsidRPr="001D769E">
      <w:rPr>
        <w:rFonts w:eastAsia="Times New Roman"/>
        <w:noProof/>
        <w:color w:val="263238"/>
        <w:sz w:val="16"/>
        <w:szCs w:val="16"/>
        <w:shd w:val="clear" w:color="auto" w:fill="FFFFFF"/>
        <w:lang w:eastAsia="en-GB"/>
      </w:rPr>
      <w:fldChar w:fldCharType="end"/>
    </w:r>
  </w:p>
  <w:p w14:paraId="6E4F9D91" w14:textId="77777777" w:rsidR="00695F77" w:rsidRDefault="00695F77" w:rsidP="00695F77">
    <w:pPr>
      <w:pStyle w:val="Footer"/>
    </w:pPr>
  </w:p>
  <w:p w14:paraId="4E637BEE" w14:textId="77777777" w:rsidR="00695F77" w:rsidRDefault="00695F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1DEB9" w14:textId="77777777" w:rsidR="00AE70C6" w:rsidRDefault="00AE70C6" w:rsidP="00695F77">
      <w:pPr>
        <w:spacing w:line="240" w:lineRule="auto"/>
      </w:pPr>
      <w:r>
        <w:separator/>
      </w:r>
    </w:p>
  </w:footnote>
  <w:footnote w:type="continuationSeparator" w:id="0">
    <w:p w14:paraId="538B7423" w14:textId="77777777" w:rsidR="00AE70C6" w:rsidRDefault="00AE70C6" w:rsidP="00695F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41CB6" w14:textId="056BB968" w:rsidR="00695F77" w:rsidRPr="00695F77" w:rsidRDefault="00695F77" w:rsidP="00695F77">
    <w:pPr>
      <w:pStyle w:val="Header"/>
      <w:ind w:left="-1418"/>
    </w:pPr>
    <w:r>
      <w:rPr>
        <w:noProof/>
      </w:rPr>
      <w:drawing>
        <wp:inline distT="0" distB="0" distL="0" distR="0" wp14:anchorId="10B48767" wp14:editId="000D13EF">
          <wp:extent cx="7804150" cy="774700"/>
          <wp:effectExtent l="0" t="0" r="6350" b="635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7046" cy="7749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B47DE"/>
    <w:multiLevelType w:val="hybridMultilevel"/>
    <w:tmpl w:val="F3CC6380"/>
    <w:lvl w:ilvl="0" w:tplc="94FCFBB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1C0F9A"/>
    <w:multiLevelType w:val="hybridMultilevel"/>
    <w:tmpl w:val="2D9C2C06"/>
    <w:lvl w:ilvl="0" w:tplc="30E89EC6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D7BC6"/>
    <w:multiLevelType w:val="multilevel"/>
    <w:tmpl w:val="39D2A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487323"/>
    <w:multiLevelType w:val="hybridMultilevel"/>
    <w:tmpl w:val="618A61DE"/>
    <w:lvl w:ilvl="0" w:tplc="13366FE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AF4CA1"/>
    <w:multiLevelType w:val="hybridMultilevel"/>
    <w:tmpl w:val="191E019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4B1654A5"/>
    <w:multiLevelType w:val="hybridMultilevel"/>
    <w:tmpl w:val="CFDA98BE"/>
    <w:lvl w:ilvl="0" w:tplc="3C86481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01170767">
    <w:abstractNumId w:val="4"/>
  </w:num>
  <w:num w:numId="2" w16cid:durableId="668866998">
    <w:abstractNumId w:val="2"/>
  </w:num>
  <w:num w:numId="3" w16cid:durableId="2135904958">
    <w:abstractNumId w:val="1"/>
  </w:num>
  <w:num w:numId="4" w16cid:durableId="356389802">
    <w:abstractNumId w:val="3"/>
  </w:num>
  <w:num w:numId="5" w16cid:durableId="389696229">
    <w:abstractNumId w:val="0"/>
  </w:num>
  <w:num w:numId="6" w16cid:durableId="11759186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045"/>
    <w:rsid w:val="00023C0D"/>
    <w:rsid w:val="000D4607"/>
    <w:rsid w:val="000D613D"/>
    <w:rsid w:val="001049CB"/>
    <w:rsid w:val="001300CB"/>
    <w:rsid w:val="0014161C"/>
    <w:rsid w:val="001447B9"/>
    <w:rsid w:val="0015601F"/>
    <w:rsid w:val="001562E4"/>
    <w:rsid w:val="001D03FA"/>
    <w:rsid w:val="0022329E"/>
    <w:rsid w:val="00226E14"/>
    <w:rsid w:val="00261BE8"/>
    <w:rsid w:val="00263747"/>
    <w:rsid w:val="00297A04"/>
    <w:rsid w:val="002B3C91"/>
    <w:rsid w:val="003219F8"/>
    <w:rsid w:val="00324C85"/>
    <w:rsid w:val="00362112"/>
    <w:rsid w:val="00374BD4"/>
    <w:rsid w:val="003750D1"/>
    <w:rsid w:val="003D6B5F"/>
    <w:rsid w:val="00434D56"/>
    <w:rsid w:val="004438C6"/>
    <w:rsid w:val="004611A8"/>
    <w:rsid w:val="004718AA"/>
    <w:rsid w:val="004829E4"/>
    <w:rsid w:val="004A3B4B"/>
    <w:rsid w:val="004B1DFF"/>
    <w:rsid w:val="004F0045"/>
    <w:rsid w:val="0057507D"/>
    <w:rsid w:val="005B5954"/>
    <w:rsid w:val="005F390E"/>
    <w:rsid w:val="005F7CCF"/>
    <w:rsid w:val="0066766D"/>
    <w:rsid w:val="006754F5"/>
    <w:rsid w:val="00695F77"/>
    <w:rsid w:val="006B4FDB"/>
    <w:rsid w:val="006E4AC0"/>
    <w:rsid w:val="006E5538"/>
    <w:rsid w:val="006F47ED"/>
    <w:rsid w:val="00716789"/>
    <w:rsid w:val="00787275"/>
    <w:rsid w:val="007A5166"/>
    <w:rsid w:val="007F3D2C"/>
    <w:rsid w:val="007F6AF7"/>
    <w:rsid w:val="00805726"/>
    <w:rsid w:val="00861D41"/>
    <w:rsid w:val="00891BEB"/>
    <w:rsid w:val="008B6A3D"/>
    <w:rsid w:val="00932A4B"/>
    <w:rsid w:val="00943477"/>
    <w:rsid w:val="00993326"/>
    <w:rsid w:val="00993487"/>
    <w:rsid w:val="00A01DB3"/>
    <w:rsid w:val="00AB0264"/>
    <w:rsid w:val="00AD1F1F"/>
    <w:rsid w:val="00AE70C6"/>
    <w:rsid w:val="00B14596"/>
    <w:rsid w:val="00B14FA7"/>
    <w:rsid w:val="00BB0900"/>
    <w:rsid w:val="00BC2A6C"/>
    <w:rsid w:val="00C41A80"/>
    <w:rsid w:val="00C505C3"/>
    <w:rsid w:val="00CD121B"/>
    <w:rsid w:val="00CF5BE5"/>
    <w:rsid w:val="00D0199C"/>
    <w:rsid w:val="00D01BD7"/>
    <w:rsid w:val="00D62BBA"/>
    <w:rsid w:val="00D95E57"/>
    <w:rsid w:val="00DA4AE2"/>
    <w:rsid w:val="00DA75D9"/>
    <w:rsid w:val="00DC1C08"/>
    <w:rsid w:val="00DC57FA"/>
    <w:rsid w:val="00DC7C38"/>
    <w:rsid w:val="00DD3295"/>
    <w:rsid w:val="00DF3962"/>
    <w:rsid w:val="00E16B41"/>
    <w:rsid w:val="00E2030C"/>
    <w:rsid w:val="00EB5975"/>
    <w:rsid w:val="00F16BD7"/>
    <w:rsid w:val="00FC4BE9"/>
    <w:rsid w:val="00FC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E85B1"/>
  <w15:chartTrackingRefBased/>
  <w15:docId w15:val="{D0FAEE01-484A-AC4D-AE81-FC3BC5AB2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8C6"/>
    <w:pPr>
      <w:spacing w:line="276" w:lineRule="auto"/>
    </w:pPr>
    <w:rPr>
      <w:rFonts w:ascii="Arial" w:hAnsi="Arial" w:cs="Arial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38C6"/>
    <w:pPr>
      <w:keepNext/>
      <w:keepLines/>
      <w:spacing w:before="360" w:after="120"/>
      <w:ind w:left="-284" w:firstLine="142"/>
      <w:outlineLvl w:val="0"/>
    </w:pPr>
    <w:rPr>
      <w:rFonts w:eastAsiaTheme="majorEastAsia"/>
      <w:b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38C6"/>
    <w:pPr>
      <w:keepNext/>
      <w:keepLines/>
      <w:spacing w:before="240" w:after="120"/>
      <w:outlineLvl w:val="1"/>
    </w:pPr>
    <w:rPr>
      <w:rFonts w:eastAsiaTheme="majorEastAsia"/>
      <w:b/>
      <w:bCs/>
      <w:color w:val="000000" w:themeColor="text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B09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438C6"/>
    <w:pPr>
      <w:spacing w:before="240"/>
      <w:contextualSpacing/>
    </w:pPr>
    <w:rPr>
      <w:rFonts w:eastAsiaTheme="majorEastAsia"/>
      <w:b/>
      <w:bCs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38C6"/>
    <w:rPr>
      <w:rFonts w:ascii="Arial" w:eastAsiaTheme="majorEastAsia" w:hAnsi="Arial" w:cs="Arial"/>
      <w:b/>
      <w:bCs/>
      <w:spacing w:val="-10"/>
      <w:kern w:val="28"/>
      <w:sz w:val="56"/>
      <w:szCs w:val="5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4438C6"/>
    <w:rPr>
      <w:rFonts w:ascii="Arial" w:eastAsiaTheme="majorEastAsia" w:hAnsi="Arial" w:cs="Arial"/>
      <w:b/>
      <w:bCs/>
      <w:color w:val="000000" w:themeColor="text1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4438C6"/>
    <w:pPr>
      <w:numPr>
        <w:numId w:val="3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438C6"/>
    <w:rPr>
      <w:rFonts w:ascii="Arial" w:eastAsiaTheme="majorEastAsia" w:hAnsi="Arial" w:cs="Arial"/>
      <w:b/>
      <w:bCs/>
      <w:color w:val="000000" w:themeColor="text1"/>
      <w:sz w:val="32"/>
      <w:szCs w:val="32"/>
      <w:lang w:val="en-US"/>
    </w:rPr>
  </w:style>
  <w:style w:type="paragraph" w:styleId="Subtitle">
    <w:name w:val="Subtitle"/>
    <w:basedOn w:val="Title"/>
    <w:next w:val="Normal"/>
    <w:link w:val="SubtitleChar"/>
    <w:uiPriority w:val="11"/>
    <w:qFormat/>
    <w:rsid w:val="004438C6"/>
    <w:pPr>
      <w:spacing w:before="0"/>
    </w:pPr>
    <w:rPr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4438C6"/>
    <w:rPr>
      <w:rFonts w:ascii="Arial" w:eastAsiaTheme="majorEastAsia" w:hAnsi="Arial" w:cs="Arial"/>
      <w:b/>
      <w:bCs/>
      <w:spacing w:val="-10"/>
      <w:kern w:val="28"/>
      <w:sz w:val="32"/>
      <w:szCs w:val="32"/>
      <w:lang w:val="en-US"/>
    </w:rPr>
  </w:style>
  <w:style w:type="table" w:styleId="TableGrid">
    <w:name w:val="Table Grid"/>
    <w:basedOn w:val="TableNormal"/>
    <w:uiPriority w:val="39"/>
    <w:rsid w:val="004438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4438C6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NormalWeb">
    <w:name w:val="Normal (Web)"/>
    <w:basedOn w:val="Normal"/>
    <w:uiPriority w:val="99"/>
    <w:unhideWhenUsed/>
    <w:rsid w:val="004438C6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4438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38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38C6"/>
    <w:rPr>
      <w:rFonts w:ascii="Arial" w:hAnsi="Arial" w:cs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38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38C6"/>
    <w:rPr>
      <w:rFonts w:ascii="Arial" w:hAnsi="Arial" w:cs="Arial"/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438C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8C6"/>
    <w:rPr>
      <w:rFonts w:ascii="Arial" w:hAnsi="Arial" w:cs="Arial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438C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8C6"/>
    <w:rPr>
      <w:rFonts w:ascii="Arial" w:hAnsi="Arial" w:cs="Arial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B5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B5F"/>
    <w:rPr>
      <w:rFonts w:ascii="Segoe UI" w:hAnsi="Segoe UI" w:cs="Segoe UI"/>
      <w:sz w:val="18"/>
      <w:szCs w:val="1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BB0900"/>
    <w:rPr>
      <w:rFonts w:asciiTheme="majorHAnsi" w:eastAsiaTheme="majorEastAsia" w:hAnsiTheme="majorHAnsi" w:cstheme="majorBidi"/>
      <w:color w:val="1F3763" w:themeColor="accent1" w:themeShade="7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0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07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3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67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26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4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39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89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harine\Desktop\DIGITAL%20TEMPLATE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DIGITAL TEMPLATE</Template>
  <TotalTime>81</TotalTime>
  <Pages>8</Pages>
  <Words>1250</Words>
  <Characters>7129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Economou</dc:creator>
  <cp:keywords/>
  <dc:description/>
  <cp:lastModifiedBy>QC</cp:lastModifiedBy>
  <cp:revision>56</cp:revision>
  <dcterms:created xsi:type="dcterms:W3CDTF">2023-02-10T16:21:00Z</dcterms:created>
  <dcterms:modified xsi:type="dcterms:W3CDTF">2023-06-28T15:19:00Z</dcterms:modified>
</cp:coreProperties>
</file>