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7DB7" w14:textId="77777777" w:rsidR="00E11676" w:rsidRPr="00E719D1" w:rsidRDefault="00E11676" w:rsidP="00E719D1">
      <w:pPr>
        <w:pStyle w:val="Title"/>
        <w:rPr>
          <w:lang w:val="en-GB"/>
        </w:rPr>
      </w:pPr>
      <w:r w:rsidRPr="00E719D1">
        <w:rPr>
          <w:lang w:val="en-GB"/>
        </w:rPr>
        <w:t xml:space="preserve">Structure 3.1.4 </w:t>
      </w:r>
    </w:p>
    <w:p w14:paraId="604D9077" w14:textId="52673B0D" w:rsidR="004A5F43" w:rsidRPr="00D22B01" w:rsidRDefault="00341D26" w:rsidP="00D22B01">
      <w:pPr>
        <w:pStyle w:val="Subtitle"/>
        <w:rPr>
          <w:lang w:val="en-GB"/>
        </w:rPr>
      </w:pPr>
      <w:r w:rsidRPr="00D22B01">
        <w:rPr>
          <w:lang w:val="en-GB"/>
        </w:rPr>
        <w:t>Determining the properties of the halogens</w:t>
      </w:r>
      <w:r w:rsidR="00C11324" w:rsidRPr="00D22B01">
        <w:rPr>
          <w:lang w:val="en-GB"/>
        </w:rPr>
        <w:tab/>
      </w:r>
      <w:r w:rsidR="00C11324" w:rsidRPr="00D22B01">
        <w:rPr>
          <w:lang w:val="en-GB"/>
        </w:rPr>
        <w:tab/>
      </w:r>
      <w:r w:rsidR="00C11324" w:rsidRPr="00D22B01">
        <w:rPr>
          <w:lang w:val="en-GB"/>
        </w:rPr>
        <w:tab/>
      </w:r>
      <w:r w:rsidRPr="00D22B01">
        <w:rPr>
          <w:lang w:val="en-GB"/>
        </w:rPr>
        <w:tab/>
      </w:r>
      <w:r w:rsidR="00E11676" w:rsidRPr="00D22B01">
        <w:rPr>
          <w:lang w:val="en-GB"/>
        </w:rPr>
        <w:t xml:space="preserve"> </w:t>
      </w:r>
    </w:p>
    <w:p w14:paraId="42EAC31F" w14:textId="5C5BC878" w:rsidR="00DA2CCF" w:rsidRPr="00D22B01" w:rsidRDefault="004A5F43" w:rsidP="00D22B01">
      <w:pPr>
        <w:pStyle w:val="Heading2"/>
        <w:rPr>
          <w:lang w:val="en-GB"/>
        </w:rPr>
      </w:pPr>
      <w:r w:rsidRPr="00D22B01">
        <w:rPr>
          <w:lang w:val="en-GB"/>
        </w:rPr>
        <w:t>Reference:</w:t>
      </w:r>
    </w:p>
    <w:p w14:paraId="1AAC1FBE" w14:textId="1260BE3A" w:rsidR="004A5F43" w:rsidRPr="00D22B01" w:rsidRDefault="004E1A9C" w:rsidP="00D22B01">
      <w:pPr>
        <w:rPr>
          <w:lang w:val="en-GB"/>
        </w:rPr>
      </w:pPr>
      <w:r w:rsidRPr="00D22B01">
        <w:rPr>
          <w:bCs/>
          <w:lang w:val="en-GB"/>
        </w:rPr>
        <w:t>S3.1.4</w:t>
      </w:r>
      <w:r w:rsidR="007A0394" w:rsidRPr="00D22B01">
        <w:rPr>
          <w:lang w:val="en-GB"/>
        </w:rPr>
        <w:t xml:space="preserve"> </w:t>
      </w:r>
      <w:r w:rsidRPr="00D22B01">
        <w:rPr>
          <w:lang w:val="en-GB"/>
        </w:rPr>
        <w:t>Trends in properties of elements down a group include the increasing metallic character of group 1 elements and decreasing non-metallic character of group 17 elements</w:t>
      </w:r>
      <w:r w:rsidR="00BF4DB3">
        <w:rPr>
          <w:lang w:val="en-GB"/>
        </w:rPr>
        <w:t>.</w:t>
      </w:r>
    </w:p>
    <w:p w14:paraId="5B454534" w14:textId="246E6DB2" w:rsidR="00273721" w:rsidRPr="00D22B01" w:rsidRDefault="004A5F43">
      <w:pPr>
        <w:pStyle w:val="Heading1"/>
        <w:rPr>
          <w:lang w:val="en-GB"/>
        </w:rPr>
      </w:pPr>
      <w:r w:rsidRPr="00E719D1">
        <w:t>Aim</w:t>
      </w:r>
      <w:r w:rsidR="00273721" w:rsidRPr="00D22B01">
        <w:rPr>
          <w:lang w:val="en-GB"/>
        </w:rPr>
        <w:t xml:space="preserve"> </w:t>
      </w:r>
    </w:p>
    <w:p w14:paraId="6D046B07" w14:textId="75890BAC" w:rsidR="004E1A9C" w:rsidRPr="00D22B01" w:rsidRDefault="004E1A9C">
      <w:pPr>
        <w:rPr>
          <w:lang w:val="en-GB"/>
        </w:rPr>
      </w:pPr>
      <w:r w:rsidRPr="00D22B01">
        <w:rPr>
          <w:lang w:val="en-GB"/>
        </w:rPr>
        <w:t>To generate halogens in their gaseous state and investigate some of their properties</w:t>
      </w:r>
      <w:r w:rsidR="00E95513">
        <w:rPr>
          <w:lang w:val="en-GB"/>
        </w:rPr>
        <w:t xml:space="preserve">. </w:t>
      </w:r>
    </w:p>
    <w:p w14:paraId="6C9DDF5B" w14:textId="517BEB1E" w:rsidR="004A5F43" w:rsidRPr="00D22B01" w:rsidRDefault="004A5F43">
      <w:pPr>
        <w:pStyle w:val="Heading1"/>
        <w:rPr>
          <w:lang w:val="en-GB"/>
        </w:rPr>
      </w:pPr>
      <w:r w:rsidRPr="00E719D1">
        <w:t>Introduction</w:t>
      </w:r>
    </w:p>
    <w:p w14:paraId="75F8C7DC" w14:textId="11E6D2EC" w:rsidR="004E1A9C" w:rsidRPr="00D22B01" w:rsidRDefault="00903B0E">
      <w:pPr>
        <w:rPr>
          <w:lang w:val="en-GB"/>
        </w:rPr>
      </w:pPr>
      <w:r w:rsidRPr="00D22B01">
        <w:rPr>
          <w:lang w:val="en-GB"/>
        </w:rPr>
        <w:t xml:space="preserve">In this experiment we will generate halogens in their gaseous state to investigate some </w:t>
      </w:r>
      <w:r w:rsidR="004E1A9C" w:rsidRPr="00D22B01">
        <w:rPr>
          <w:lang w:val="en-GB"/>
        </w:rPr>
        <w:t>o</w:t>
      </w:r>
      <w:r w:rsidRPr="00D22B01">
        <w:rPr>
          <w:lang w:val="en-GB"/>
        </w:rPr>
        <w:t xml:space="preserve">f </w:t>
      </w:r>
      <w:r w:rsidR="00111131">
        <w:rPr>
          <w:lang w:val="en-GB"/>
        </w:rPr>
        <w:br/>
      </w:r>
      <w:r w:rsidRPr="00D22B01">
        <w:rPr>
          <w:lang w:val="en-GB"/>
        </w:rPr>
        <w:t xml:space="preserve">their properties. </w:t>
      </w:r>
    </w:p>
    <w:p w14:paraId="0D160443" w14:textId="77777777" w:rsidR="00DA2CCF" w:rsidRPr="00D22B01" w:rsidRDefault="00DA2CCF">
      <w:pPr>
        <w:rPr>
          <w:lang w:val="en-GB"/>
        </w:rPr>
      </w:pPr>
    </w:p>
    <w:p w14:paraId="42DB99AF" w14:textId="05C262B0" w:rsidR="003279AB" w:rsidRPr="00D22B01" w:rsidRDefault="00DA2CCF">
      <w:pPr>
        <w:rPr>
          <w:lang w:val="en-GB"/>
        </w:rPr>
      </w:pPr>
      <w:r w:rsidRPr="00D22B01">
        <w:rPr>
          <w:lang w:val="en-GB"/>
        </w:rPr>
        <w:t>We will make chlorine from s</w:t>
      </w:r>
      <w:r w:rsidR="00903B0E" w:rsidRPr="00D22B01">
        <w:rPr>
          <w:lang w:val="en-GB"/>
        </w:rPr>
        <w:t>odium hypochlori</w:t>
      </w:r>
      <w:r w:rsidRPr="00D22B01">
        <w:rPr>
          <w:lang w:val="en-GB"/>
        </w:rPr>
        <w:t>t</w:t>
      </w:r>
      <w:r w:rsidR="00903B0E" w:rsidRPr="00D22B01">
        <w:rPr>
          <w:lang w:val="en-GB"/>
        </w:rPr>
        <w:t>e</w:t>
      </w:r>
      <w:r w:rsidRPr="00D22B01">
        <w:rPr>
          <w:lang w:val="en-GB"/>
        </w:rPr>
        <w:t xml:space="preserve"> (</w:t>
      </w:r>
      <w:proofErr w:type="spellStart"/>
      <w:r w:rsidRPr="00D22B01">
        <w:rPr>
          <w:lang w:val="en-GB"/>
        </w:rPr>
        <w:t>NaClO</w:t>
      </w:r>
      <w:proofErr w:type="spellEnd"/>
      <w:r w:rsidRPr="00D22B01">
        <w:rPr>
          <w:lang w:val="en-GB"/>
        </w:rPr>
        <w:t>), which</w:t>
      </w:r>
      <w:r w:rsidR="00903B0E" w:rsidRPr="00D22B01">
        <w:rPr>
          <w:lang w:val="en-GB"/>
        </w:rPr>
        <w:t xml:space="preserve"> </w:t>
      </w:r>
      <w:r w:rsidR="003279AB" w:rsidRPr="00D22B01">
        <w:rPr>
          <w:lang w:val="en-GB"/>
        </w:rPr>
        <w:t xml:space="preserve">is </w:t>
      </w:r>
      <w:r w:rsidRPr="00D22B01">
        <w:rPr>
          <w:lang w:val="en-GB"/>
        </w:rPr>
        <w:t>used</w:t>
      </w:r>
      <w:r w:rsidR="003279AB" w:rsidRPr="00D22B01">
        <w:rPr>
          <w:lang w:val="en-GB"/>
        </w:rPr>
        <w:t xml:space="preserve"> in household bleach </w:t>
      </w:r>
      <w:r w:rsidRPr="00D22B01">
        <w:rPr>
          <w:lang w:val="en-GB"/>
        </w:rPr>
        <w:t>because</w:t>
      </w:r>
      <w:r w:rsidR="003279AB" w:rsidRPr="00D22B01">
        <w:rPr>
          <w:lang w:val="en-GB"/>
        </w:rPr>
        <w:t xml:space="preserve"> </w:t>
      </w:r>
      <w:r w:rsidRPr="00D22B01">
        <w:rPr>
          <w:lang w:val="en-GB"/>
        </w:rPr>
        <w:t xml:space="preserve">of </w:t>
      </w:r>
      <w:r w:rsidR="003279AB" w:rsidRPr="00D22B01">
        <w:rPr>
          <w:lang w:val="en-GB"/>
        </w:rPr>
        <w:t xml:space="preserve">its antiseptic and anti-fungal properties. It is common knowledge that bleach should not be mixed with other cleaning agents </w:t>
      </w:r>
      <w:r w:rsidRPr="00D22B01">
        <w:rPr>
          <w:lang w:val="en-GB"/>
        </w:rPr>
        <w:t>because</w:t>
      </w:r>
      <w:r w:rsidR="003279AB" w:rsidRPr="00D22B01">
        <w:rPr>
          <w:lang w:val="en-GB"/>
        </w:rPr>
        <w:t xml:space="preserve"> chlorine gas or ch</w:t>
      </w:r>
      <w:r w:rsidRPr="00D22B01">
        <w:rPr>
          <w:lang w:val="en-GB"/>
        </w:rPr>
        <w:t>l</w:t>
      </w:r>
      <w:r w:rsidR="003279AB" w:rsidRPr="00D22B01">
        <w:rPr>
          <w:lang w:val="en-GB"/>
        </w:rPr>
        <w:t>oramines</w:t>
      </w:r>
      <w:r w:rsidR="00657B98">
        <w:rPr>
          <w:lang w:val="en-GB"/>
        </w:rPr>
        <w:t xml:space="preserve"> </w:t>
      </w:r>
      <w:r w:rsidR="00657B98" w:rsidRPr="003654C6">
        <w:rPr>
          <w:lang w:val="en-GB"/>
        </w:rPr>
        <w:t>(</w:t>
      </w:r>
      <w:r w:rsidR="00657B98">
        <w:rPr>
          <w:lang w:val="en-GB"/>
        </w:rPr>
        <w:t xml:space="preserve">which are </w:t>
      </w:r>
      <w:r w:rsidR="00657B98" w:rsidRPr="003654C6">
        <w:rPr>
          <w:lang w:val="en-GB"/>
        </w:rPr>
        <w:t>both toxic gases)</w:t>
      </w:r>
      <w:r w:rsidR="003279AB" w:rsidRPr="00D22B01">
        <w:rPr>
          <w:lang w:val="en-GB"/>
        </w:rPr>
        <w:t xml:space="preserve"> may be produced.</w:t>
      </w:r>
    </w:p>
    <w:p w14:paraId="0ED476D5" w14:textId="77777777" w:rsidR="004E1A9C" w:rsidRPr="00D22B01" w:rsidRDefault="004E1A9C">
      <w:pPr>
        <w:rPr>
          <w:lang w:val="en-GB"/>
        </w:rPr>
      </w:pPr>
    </w:p>
    <w:p w14:paraId="177B1033" w14:textId="0D50B668" w:rsidR="009D6BC2" w:rsidRPr="00D22B01" w:rsidRDefault="00DA2CCF">
      <w:pPr>
        <w:rPr>
          <w:lang w:val="en-GB"/>
        </w:rPr>
      </w:pPr>
      <w:r w:rsidRPr="00D22B01">
        <w:rPr>
          <w:lang w:val="en-GB"/>
        </w:rPr>
        <w:t>We will make bromine from p</w:t>
      </w:r>
      <w:r w:rsidR="003279AB" w:rsidRPr="00D22B01">
        <w:rPr>
          <w:lang w:val="en-GB"/>
        </w:rPr>
        <w:t xml:space="preserve">otassium </w:t>
      </w:r>
      <w:r w:rsidR="009D6BC2" w:rsidRPr="00D22B01">
        <w:rPr>
          <w:lang w:val="en-GB"/>
        </w:rPr>
        <w:t>b</w:t>
      </w:r>
      <w:r w:rsidR="003279AB" w:rsidRPr="00D22B01">
        <w:rPr>
          <w:lang w:val="en-GB"/>
        </w:rPr>
        <w:t>romate</w:t>
      </w:r>
      <w:r w:rsidRPr="00D22B01">
        <w:rPr>
          <w:lang w:val="en-GB"/>
        </w:rPr>
        <w:t>, which</w:t>
      </w:r>
      <w:r w:rsidR="004E1A9C" w:rsidRPr="00D22B01">
        <w:rPr>
          <w:lang w:val="en-GB"/>
        </w:rPr>
        <w:t xml:space="preserve"> </w:t>
      </w:r>
      <w:r w:rsidR="003279AB" w:rsidRPr="00D22B01">
        <w:rPr>
          <w:lang w:val="en-GB"/>
        </w:rPr>
        <w:t>is used in bak</w:t>
      </w:r>
      <w:r w:rsidR="00657B98">
        <w:rPr>
          <w:lang w:val="en-GB"/>
        </w:rPr>
        <w:t>ing bread</w:t>
      </w:r>
      <w:r w:rsidR="003279AB" w:rsidRPr="00D22B01">
        <w:rPr>
          <w:lang w:val="en-GB"/>
        </w:rPr>
        <w:t xml:space="preserve"> as a </w:t>
      </w:r>
      <w:r w:rsidR="009D6BC2" w:rsidRPr="00D22B01">
        <w:rPr>
          <w:lang w:val="en-GB"/>
        </w:rPr>
        <w:t>f</w:t>
      </w:r>
      <w:r w:rsidR="003279AB" w:rsidRPr="00D22B01">
        <w:rPr>
          <w:lang w:val="en-GB"/>
        </w:rPr>
        <w:t>lour enhancer</w:t>
      </w:r>
      <w:r w:rsidR="009D6BC2" w:rsidRPr="00D22B01">
        <w:rPr>
          <w:lang w:val="en-GB"/>
        </w:rPr>
        <w:t xml:space="preserve"> </w:t>
      </w:r>
      <w:r w:rsidRPr="00D22B01">
        <w:rPr>
          <w:lang w:val="en-GB"/>
        </w:rPr>
        <w:t>because</w:t>
      </w:r>
      <w:r w:rsidR="009D6BC2" w:rsidRPr="00D22B01">
        <w:rPr>
          <w:lang w:val="en-GB"/>
        </w:rPr>
        <w:t xml:space="preserve"> it improves the handling of the dough and allows the finished bread to rise higher while baking.</w:t>
      </w:r>
    </w:p>
    <w:p w14:paraId="6A16EC1A" w14:textId="77777777" w:rsidR="004E1A9C" w:rsidRPr="00D22B01" w:rsidRDefault="004E1A9C">
      <w:pPr>
        <w:rPr>
          <w:lang w:val="en-GB"/>
        </w:rPr>
      </w:pPr>
    </w:p>
    <w:p w14:paraId="46473DEF" w14:textId="125F0715" w:rsidR="00903B0E" w:rsidRPr="00D22B01" w:rsidRDefault="00DA2CCF">
      <w:pPr>
        <w:rPr>
          <w:lang w:val="en-GB"/>
        </w:rPr>
      </w:pPr>
      <w:r w:rsidRPr="00D22B01">
        <w:rPr>
          <w:lang w:val="en-GB"/>
        </w:rPr>
        <w:t>We will make i</w:t>
      </w:r>
      <w:r w:rsidR="009D6BC2" w:rsidRPr="00D22B01">
        <w:rPr>
          <w:lang w:val="en-GB"/>
        </w:rPr>
        <w:t xml:space="preserve">odine from potassium iodate, </w:t>
      </w:r>
      <w:r w:rsidRPr="00D22B01">
        <w:rPr>
          <w:lang w:val="en-GB"/>
        </w:rPr>
        <w:t xml:space="preserve">which is </w:t>
      </w:r>
      <w:r w:rsidR="009D6BC2" w:rsidRPr="00D22B01">
        <w:rPr>
          <w:lang w:val="en-GB"/>
        </w:rPr>
        <w:t>an oxidizing agent</w:t>
      </w:r>
      <w:r w:rsidR="00481E8E" w:rsidRPr="00D22B01">
        <w:rPr>
          <w:lang w:val="en-GB"/>
        </w:rPr>
        <w:t xml:space="preserve"> </w:t>
      </w:r>
      <w:r w:rsidRPr="00D22B01">
        <w:rPr>
          <w:lang w:val="en-GB"/>
        </w:rPr>
        <w:t>that</w:t>
      </w:r>
      <w:r w:rsidR="00481E8E" w:rsidRPr="00D22B01">
        <w:rPr>
          <w:lang w:val="en-GB"/>
        </w:rPr>
        <w:t xml:space="preserve"> has been used in the past as a topical antiseptic. Potassium iodate</w:t>
      </w:r>
      <w:r w:rsidR="00657B98">
        <w:rPr>
          <w:lang w:val="en-GB"/>
        </w:rPr>
        <w:t xml:space="preserve"> and </w:t>
      </w:r>
      <w:r w:rsidR="00481E8E" w:rsidRPr="00D22B01">
        <w:rPr>
          <w:lang w:val="en-GB"/>
        </w:rPr>
        <w:t>calcium iodate</w:t>
      </w:r>
      <w:r w:rsidR="00657B98">
        <w:rPr>
          <w:lang w:val="en-GB"/>
        </w:rPr>
        <w:t xml:space="preserve"> are</w:t>
      </w:r>
      <w:r w:rsidR="00657B98" w:rsidRPr="00D22B01">
        <w:rPr>
          <w:lang w:val="en-GB"/>
        </w:rPr>
        <w:t xml:space="preserve"> </w:t>
      </w:r>
      <w:r w:rsidR="00481E8E" w:rsidRPr="00D22B01">
        <w:rPr>
          <w:lang w:val="en-GB"/>
        </w:rPr>
        <w:t>used as safe sources of iodine in animal feed.</w:t>
      </w:r>
    </w:p>
    <w:p w14:paraId="264F632C" w14:textId="0051134A" w:rsidR="00481E8E" w:rsidRPr="00D22B01" w:rsidRDefault="00481E8E" w:rsidP="00D22B01">
      <w:pPr>
        <w:rPr>
          <w:lang w:val="en-GB"/>
        </w:rPr>
      </w:pPr>
    </w:p>
    <w:p w14:paraId="415DC0A5" w14:textId="3BAAC8FD" w:rsidR="00EF5F56" w:rsidRPr="00D22B01" w:rsidRDefault="00EF5F56">
      <w:pPr>
        <w:rPr>
          <w:lang w:val="en-GB"/>
        </w:rPr>
      </w:pPr>
      <w:r w:rsidRPr="00D22B01">
        <w:rPr>
          <w:lang w:val="en-GB"/>
        </w:rPr>
        <w:t>Halogens are non-polar diatomic molecules of the general formula X</w:t>
      </w:r>
      <w:r w:rsidRPr="00D22B01">
        <w:rPr>
          <w:vertAlign w:val="subscript"/>
          <w:lang w:val="en-GB"/>
        </w:rPr>
        <w:t>2</w:t>
      </w:r>
      <w:r w:rsidRPr="00D22B01">
        <w:rPr>
          <w:lang w:val="en-GB"/>
        </w:rPr>
        <w:t>. As such</w:t>
      </w:r>
      <w:r w:rsidR="004E1A9C" w:rsidRPr="00D22B01">
        <w:rPr>
          <w:lang w:val="en-GB"/>
        </w:rPr>
        <w:t>,</w:t>
      </w:r>
      <w:r w:rsidRPr="00D22B01">
        <w:rPr>
          <w:lang w:val="en-GB"/>
        </w:rPr>
        <w:t xml:space="preserve"> they are not expected to be soluble in water as they do not exhibit the characteristics that would explain </w:t>
      </w:r>
      <w:r w:rsidR="00E27D12" w:rsidRPr="00D22B01">
        <w:rPr>
          <w:lang w:val="en-GB"/>
        </w:rPr>
        <w:t xml:space="preserve">water </w:t>
      </w:r>
      <w:r w:rsidRPr="00D22B01">
        <w:rPr>
          <w:lang w:val="en-GB"/>
        </w:rPr>
        <w:t xml:space="preserve">solubility (such as polarity, hydrogen bonding or the ability to dissociate into ions). </w:t>
      </w:r>
      <w:r w:rsidR="00E27D12" w:rsidRPr="00D22B01">
        <w:rPr>
          <w:lang w:val="en-GB"/>
        </w:rPr>
        <w:t xml:space="preserve">Unexpectedly, the solubility of the halogens seems to follow the same trend as one of the </w:t>
      </w:r>
      <w:r w:rsidR="00DA2CCF" w:rsidRPr="00D22B01">
        <w:rPr>
          <w:lang w:val="en-GB"/>
        </w:rPr>
        <w:t>periodic table</w:t>
      </w:r>
      <w:r w:rsidR="00E27D12" w:rsidRPr="00D22B01">
        <w:rPr>
          <w:lang w:val="en-GB"/>
        </w:rPr>
        <w:t xml:space="preserve"> trends. Which one do you think it is and why?</w:t>
      </w:r>
      <w:r w:rsidRPr="00D22B01">
        <w:rPr>
          <w:lang w:val="en-GB"/>
        </w:rPr>
        <w:t xml:space="preserve"> </w:t>
      </w:r>
    </w:p>
    <w:p w14:paraId="7B4980DC" w14:textId="4DE17281" w:rsidR="00E27D12" w:rsidRPr="00D22B01" w:rsidRDefault="00E27D12">
      <w:pPr>
        <w:rPr>
          <w:lang w:val="en-GB"/>
        </w:rPr>
      </w:pPr>
    </w:p>
    <w:p w14:paraId="5A90425F" w14:textId="77777777" w:rsidR="00E27D12" w:rsidRPr="00D22B01" w:rsidRDefault="00E27D12">
      <w:pPr>
        <w:rPr>
          <w:lang w:val="en-GB"/>
        </w:rPr>
      </w:pPr>
      <w:r w:rsidRPr="00D22B01">
        <w:rPr>
          <w:lang w:val="en-GB"/>
        </w:rPr>
        <w:t>The strength of a halogen as an oxidizing agent depends on its ability to gain an electron to form halide ions. Which of the periodic trends can justify the order of increasing oxidizing strength in group 17?</w:t>
      </w:r>
    </w:p>
    <w:p w14:paraId="5CF29EFF" w14:textId="42588FC5" w:rsidR="00E27D12" w:rsidRPr="00D22B01" w:rsidRDefault="00E27D12" w:rsidP="00EF5F56">
      <w:pPr>
        <w:rPr>
          <w:lang w:val="en-GB"/>
        </w:rPr>
      </w:pPr>
      <w:r w:rsidRPr="00D22B01">
        <w:rPr>
          <w:lang w:val="en-GB"/>
        </w:rPr>
        <w:t xml:space="preserve"> </w:t>
      </w:r>
    </w:p>
    <w:p w14:paraId="724E07BF" w14:textId="7484D0E9" w:rsidR="0083450B" w:rsidRPr="00D22B01" w:rsidRDefault="0083450B" w:rsidP="00D22B01">
      <w:pPr>
        <w:pStyle w:val="Heading1"/>
        <w:rPr>
          <w:lang w:val="en-GB"/>
        </w:rPr>
      </w:pPr>
      <w:r w:rsidRPr="00D22B01">
        <w:rPr>
          <w:lang w:val="en-GB"/>
        </w:rPr>
        <w:lastRenderedPageBreak/>
        <w:t>Pre-lab questions</w:t>
      </w:r>
    </w:p>
    <w:p w14:paraId="1998F4B8" w14:textId="77777777" w:rsidR="00D22B01" w:rsidRPr="00111131" w:rsidRDefault="00481E8E" w:rsidP="00D22B01">
      <w:pPr>
        <w:pStyle w:val="ListParagraph"/>
        <w:numPr>
          <w:ilvl w:val="0"/>
          <w:numId w:val="37"/>
        </w:numPr>
        <w:rPr>
          <w:lang w:val="en-GB"/>
        </w:rPr>
      </w:pPr>
      <w:r w:rsidRPr="00111131">
        <w:t xml:space="preserve">Write the balanced </w:t>
      </w:r>
      <w:r w:rsidR="005113E7" w:rsidRPr="00111131">
        <w:t xml:space="preserve">equation </w:t>
      </w:r>
      <w:r w:rsidRPr="00111131">
        <w:t xml:space="preserve">for the formation of </w:t>
      </w:r>
      <w:r w:rsidR="00210EB8" w:rsidRPr="00111131">
        <w:t>Cl</w:t>
      </w:r>
      <w:r w:rsidR="00210EB8" w:rsidRPr="00111131">
        <w:rPr>
          <w:vertAlign w:val="subscript"/>
        </w:rPr>
        <w:t>2</w:t>
      </w:r>
      <w:r w:rsidR="00210EB8" w:rsidRPr="00111131">
        <w:t>(g)</w:t>
      </w:r>
      <w:r w:rsidRPr="00111131">
        <w:t xml:space="preserve"> from</w:t>
      </w:r>
      <w:r w:rsidR="005113E7" w:rsidRPr="00111131">
        <w:t xml:space="preserve"> </w:t>
      </w:r>
      <w:proofErr w:type="spellStart"/>
      <w:r w:rsidR="00210EB8" w:rsidRPr="00111131">
        <w:t>ClO</w:t>
      </w:r>
      <w:proofErr w:type="spellEnd"/>
      <w:r w:rsidR="00870B6B" w:rsidRPr="00111131">
        <w:rPr>
          <w:vertAlign w:val="superscript"/>
        </w:rPr>
        <w:t>−</w:t>
      </w:r>
      <w:r w:rsidR="00210EB8" w:rsidRPr="00111131">
        <w:t>(</w:t>
      </w:r>
      <w:proofErr w:type="spellStart"/>
      <w:r w:rsidR="00210EB8" w:rsidRPr="00111131">
        <w:t>aq</w:t>
      </w:r>
      <w:proofErr w:type="spellEnd"/>
      <w:r w:rsidR="00210EB8" w:rsidRPr="00111131">
        <w:t>)</w:t>
      </w:r>
      <w:r w:rsidR="005113E7" w:rsidRPr="00111131">
        <w:t xml:space="preserve"> that occur</w:t>
      </w:r>
      <w:r w:rsidR="00210EB8" w:rsidRPr="00111131">
        <w:t>s</w:t>
      </w:r>
      <w:r w:rsidR="005113E7" w:rsidRPr="00111131">
        <w:t xml:space="preserve"> in an acidic environment</w:t>
      </w:r>
      <w:r w:rsidRPr="00111131">
        <w:rPr>
          <w:lang w:val="en-GB"/>
        </w:rPr>
        <w:t>:</w:t>
      </w:r>
      <w:r w:rsidR="00D22B01" w:rsidRPr="00111131">
        <w:rPr>
          <w:lang w:val="en-GB"/>
        </w:rPr>
        <w:t xml:space="preserve"> </w:t>
      </w:r>
    </w:p>
    <w:p w14:paraId="2D7A8B54" w14:textId="1BF0F5C9" w:rsidR="00481E8E" w:rsidRPr="00111131" w:rsidRDefault="00870B6B" w:rsidP="00D22B01">
      <w:pPr>
        <w:pStyle w:val="ListParagraph"/>
        <w:numPr>
          <w:ilvl w:val="0"/>
          <w:numId w:val="0"/>
        </w:numPr>
        <w:ind w:left="2160"/>
        <w:rPr>
          <w:rFonts w:eastAsiaTheme="minorEastAsia"/>
          <w:iCs/>
          <w:sz w:val="27"/>
          <w:szCs w:val="27"/>
          <w:lang w:val="en-GB"/>
        </w:rPr>
      </w:pPr>
      <m:oMathPara>
        <m:oMathParaPr>
          <m:jc m:val="left"/>
        </m:oMathParaPr>
        <m:oMath>
          <m:r>
            <m:rPr>
              <m:sty m:val="p"/>
            </m:rPr>
            <w:rPr>
              <w:rFonts w:ascii="Cambria Math" w:hAnsi="Cambria Math"/>
              <w:sz w:val="27"/>
              <w:szCs w:val="27"/>
              <w:lang w:val="en-GB"/>
            </w:rPr>
            <m:t>Cl</m:t>
          </m:r>
          <m:sSup>
            <m:sSupPr>
              <m:ctrlPr>
                <w:rPr>
                  <w:rFonts w:ascii="Cambria Math" w:hAnsi="Cambria Math"/>
                  <w:iCs/>
                  <w:sz w:val="27"/>
                  <w:szCs w:val="27"/>
                  <w:lang w:val="en-GB"/>
                </w:rPr>
              </m:ctrlPr>
            </m:sSupPr>
            <m:e>
              <m:r>
                <m:rPr>
                  <m:sty m:val="p"/>
                </m:rPr>
                <w:rPr>
                  <w:rFonts w:ascii="Cambria Math" w:hAnsi="Cambria Math"/>
                  <w:sz w:val="27"/>
                  <w:szCs w:val="27"/>
                  <w:lang w:val="en-GB"/>
                </w:rPr>
                <m:t>O</m:t>
              </m:r>
            </m:e>
            <m:sup>
              <m:r>
                <m:rPr>
                  <m:sty m:val="p"/>
                </m:rPr>
                <w:rPr>
                  <w:rFonts w:ascii="Cambria Math" w:hAnsi="Cambria Math"/>
                  <w:sz w:val="27"/>
                  <w:szCs w:val="27"/>
                  <w:lang w:val="en-GB"/>
                </w:rPr>
                <m:t>-</m:t>
              </m:r>
            </m:sup>
          </m:sSup>
          <m:r>
            <m:rPr>
              <m:sty m:val="p"/>
            </m:rPr>
            <w:rPr>
              <w:rFonts w:ascii="Cambria Math" w:hAnsi="Cambria Math"/>
              <w:sz w:val="27"/>
              <w:szCs w:val="27"/>
              <w:lang w:val="en-GB"/>
            </w:rPr>
            <m:t xml:space="preserve"> </m:t>
          </m:r>
          <m:r>
            <m:rPr>
              <m:sty m:val="p"/>
            </m:rPr>
            <w:rPr>
              <w:rFonts w:ascii="Cambria Math" w:hAnsi="Cambria Math"/>
              <w:iCs/>
              <w:lang w:val="en-GB"/>
            </w:rPr>
            <w:sym w:font="Wingdings" w:char="F0E0"/>
          </m:r>
          <m:r>
            <m:rPr>
              <m:sty m:val="p"/>
            </m:rPr>
            <w:rPr>
              <w:rFonts w:ascii="Cambria Math" w:hAnsi="Cambria Math"/>
              <w:sz w:val="27"/>
              <w:szCs w:val="27"/>
              <w:lang w:val="en-GB"/>
            </w:rPr>
            <m:t xml:space="preserve"> C</m:t>
          </m:r>
          <m:sSub>
            <m:sSubPr>
              <m:ctrlPr>
                <w:rPr>
                  <w:rFonts w:ascii="Cambria Math" w:hAnsi="Cambria Math"/>
                  <w:iCs/>
                  <w:sz w:val="27"/>
                  <w:szCs w:val="27"/>
                  <w:lang w:val="en-GB"/>
                </w:rPr>
              </m:ctrlPr>
            </m:sSubPr>
            <m:e>
              <m:r>
                <m:rPr>
                  <m:sty m:val="p"/>
                </m:rPr>
                <w:rPr>
                  <w:rFonts w:ascii="Cambria Math" w:hAnsi="Cambria Math"/>
                  <w:sz w:val="27"/>
                  <w:szCs w:val="27"/>
                  <w:lang w:val="en-GB"/>
                </w:rPr>
                <m:t>l</m:t>
              </m:r>
            </m:e>
            <m:sub>
              <m:r>
                <m:rPr>
                  <m:sty m:val="p"/>
                </m:rPr>
                <w:rPr>
                  <w:rFonts w:ascii="Cambria Math" w:hAnsi="Cambria Math"/>
                  <w:sz w:val="27"/>
                  <w:szCs w:val="27"/>
                  <w:lang w:val="en-GB"/>
                </w:rPr>
                <m:t>2</m:t>
              </m:r>
            </m:sub>
          </m:sSub>
          <m:r>
            <m:rPr>
              <m:sty m:val="p"/>
            </m:rPr>
            <w:rPr>
              <w:rFonts w:ascii="Cambria Math" w:hAnsi="Cambria Math"/>
              <w:sz w:val="27"/>
              <w:szCs w:val="27"/>
              <w:lang w:val="en-GB"/>
            </w:rPr>
            <m:t xml:space="preserve"> + </m:t>
          </m:r>
          <m:sSup>
            <m:sSupPr>
              <m:ctrlPr>
                <w:rPr>
                  <w:rFonts w:ascii="Cambria Math" w:hAnsi="Cambria Math"/>
                  <w:iCs/>
                  <w:sz w:val="27"/>
                  <w:szCs w:val="27"/>
                  <w:lang w:val="en-GB"/>
                </w:rPr>
              </m:ctrlPr>
            </m:sSupPr>
            <m:e>
              <m:d>
                <m:dPr>
                  <m:ctrlPr>
                    <w:rPr>
                      <w:rFonts w:ascii="Cambria Math" w:hAnsi="Cambria Math"/>
                      <w:iCs/>
                      <w:sz w:val="27"/>
                      <w:szCs w:val="27"/>
                      <w:lang w:val="en-GB"/>
                    </w:rPr>
                  </m:ctrlPr>
                </m:dPr>
                <m:e>
                  <m:r>
                    <m:rPr>
                      <m:sty m:val="p"/>
                    </m:rPr>
                    <w:rPr>
                      <w:rFonts w:ascii="Cambria Math" w:hAnsi="Cambria Math"/>
                      <w:sz w:val="27"/>
                      <w:szCs w:val="27"/>
                      <w:lang w:val="en-GB"/>
                    </w:rPr>
                    <m:t>Cl</m:t>
                  </m:r>
                  <m:sSub>
                    <m:sSubPr>
                      <m:ctrlPr>
                        <w:rPr>
                          <w:rFonts w:ascii="Cambria Math" w:hAnsi="Cambria Math"/>
                          <w:iCs/>
                          <w:sz w:val="27"/>
                          <w:szCs w:val="27"/>
                          <w:lang w:val="en-GB"/>
                        </w:rPr>
                      </m:ctrlPr>
                    </m:sSubPr>
                    <m:e>
                      <m:r>
                        <m:rPr>
                          <m:sty m:val="p"/>
                        </m:rPr>
                        <w:rPr>
                          <w:rFonts w:ascii="Cambria Math" w:hAnsi="Cambria Math"/>
                          <w:sz w:val="27"/>
                          <w:szCs w:val="27"/>
                          <w:lang w:val="en-GB"/>
                        </w:rPr>
                        <m:t>O</m:t>
                      </m:r>
                    </m:e>
                    <m:sub>
                      <m:r>
                        <m:rPr>
                          <m:sty m:val="p"/>
                        </m:rPr>
                        <w:rPr>
                          <w:rFonts w:ascii="Cambria Math" w:hAnsi="Cambria Math"/>
                          <w:sz w:val="27"/>
                          <w:szCs w:val="27"/>
                          <w:lang w:val="en-GB"/>
                        </w:rPr>
                        <m:t>3</m:t>
                      </m:r>
                    </m:sub>
                  </m:sSub>
                </m:e>
              </m:d>
            </m:e>
            <m:sup>
              <m:r>
                <m:rPr>
                  <m:sty m:val="p"/>
                </m:rPr>
                <w:rPr>
                  <w:rFonts w:ascii="Cambria Math" w:hAnsi="Cambria Math"/>
                  <w:sz w:val="27"/>
                  <w:szCs w:val="27"/>
                  <w:lang w:val="en-GB"/>
                </w:rPr>
                <m:t>-</m:t>
              </m:r>
            </m:sup>
          </m:sSup>
        </m:oMath>
      </m:oMathPara>
    </w:p>
    <w:p w14:paraId="7DC7D21F" w14:textId="77777777" w:rsidR="00111131" w:rsidRPr="00111131" w:rsidRDefault="00111131" w:rsidP="00D22B01">
      <w:pPr>
        <w:pStyle w:val="ListParagraph"/>
        <w:numPr>
          <w:ilvl w:val="0"/>
          <w:numId w:val="0"/>
        </w:numPr>
        <w:ind w:left="2160"/>
        <w:rPr>
          <w:lang w:val="en-GB"/>
        </w:rPr>
      </w:pPr>
    </w:p>
    <w:p w14:paraId="2259B050" w14:textId="5F3669D2" w:rsidR="005113E7" w:rsidRPr="00111131" w:rsidRDefault="005B58DA" w:rsidP="00D22B01">
      <w:pPr>
        <w:pStyle w:val="ListParagraph"/>
        <w:numPr>
          <w:ilvl w:val="0"/>
          <w:numId w:val="37"/>
        </w:numPr>
        <w:rPr>
          <w:lang w:val="en-GB"/>
        </w:rPr>
      </w:pPr>
      <w:r w:rsidRPr="00111131">
        <w:rPr>
          <w:lang w:val="en-GB"/>
        </w:rPr>
        <w:t>Write the balanced equation</w:t>
      </w:r>
      <w:r w:rsidR="00111131" w:rsidRPr="00111131">
        <w:rPr>
          <w:lang w:val="en-GB"/>
        </w:rPr>
        <w:t>s</w:t>
      </w:r>
      <w:r w:rsidRPr="00111131">
        <w:rPr>
          <w:lang w:val="en-GB"/>
        </w:rPr>
        <w:t xml:space="preserve"> for the following redox reactions that occur in an acidic environment:</w:t>
      </w:r>
    </w:p>
    <w:p w14:paraId="32337285" w14:textId="3F585372" w:rsidR="005B58DA" w:rsidRPr="00111131" w:rsidRDefault="00870B6B" w:rsidP="00D22B01">
      <w:pPr>
        <w:pStyle w:val="ListParagraph"/>
        <w:numPr>
          <w:ilvl w:val="0"/>
          <w:numId w:val="38"/>
        </w:numPr>
        <w:rPr>
          <w:rStyle w:val="vlist-s"/>
          <w:iCs/>
          <w:lang w:val="en-GB"/>
        </w:rPr>
      </w:pPr>
      <m:oMath>
        <m:r>
          <m:rPr>
            <m:sty m:val="p"/>
          </m:rPr>
          <w:rPr>
            <w:rStyle w:val="mord"/>
            <w:rFonts w:ascii="Cambria Math" w:hAnsi="Cambria Math"/>
            <w:color w:val="000000"/>
            <w:spacing w:val="-8"/>
            <w:sz w:val="27"/>
            <w:szCs w:val="27"/>
            <w:bdr w:val="none" w:sz="0" w:space="0" w:color="auto" w:frame="1"/>
            <w:lang w:val="en-GB"/>
          </w:rPr>
          <m:t>B</m:t>
        </m:r>
        <m:sSup>
          <m:sSupPr>
            <m:ctrlPr>
              <w:rPr>
                <w:rStyle w:val="mord"/>
                <w:rFonts w:ascii="Cambria Math" w:hAnsi="Cambria Math"/>
                <w:iCs/>
                <w:color w:val="000000"/>
                <w:spacing w:val="-8"/>
                <w:sz w:val="27"/>
                <w:szCs w:val="27"/>
                <w:bdr w:val="none" w:sz="0" w:space="0" w:color="auto" w:frame="1"/>
                <w:lang w:val="en-GB"/>
              </w:rPr>
            </m:ctrlPr>
          </m:sSupPr>
          <m:e>
            <m:r>
              <m:rPr>
                <m:sty m:val="p"/>
              </m:rPr>
              <w:rPr>
                <w:rStyle w:val="mord"/>
                <w:rFonts w:ascii="Cambria Math" w:hAnsi="Cambria Math"/>
                <w:color w:val="000000"/>
                <w:spacing w:val="-8"/>
                <w:sz w:val="27"/>
                <w:szCs w:val="27"/>
                <w:bdr w:val="none" w:sz="0" w:space="0" w:color="auto" w:frame="1"/>
                <w:lang w:val="en-GB"/>
              </w:rPr>
              <m:t>r</m:t>
            </m:r>
          </m:e>
          <m:sup>
            <m:r>
              <m:rPr>
                <m:sty m:val="p"/>
              </m:rPr>
              <w:rPr>
                <w:rStyle w:val="mord"/>
                <w:rFonts w:ascii="Cambria Math" w:hAnsi="Cambria Math"/>
                <w:color w:val="000000"/>
                <w:spacing w:val="-8"/>
                <w:sz w:val="27"/>
                <w:szCs w:val="27"/>
                <w:bdr w:val="none" w:sz="0" w:space="0" w:color="auto" w:frame="1"/>
                <w:lang w:val="en-GB"/>
              </w:rPr>
              <m:t>-</m:t>
            </m:r>
          </m:sup>
        </m:sSup>
        <m:r>
          <m:rPr>
            <m:sty m:val="p"/>
          </m:rPr>
          <w:rPr>
            <w:rStyle w:val="mbin"/>
            <w:rFonts w:ascii="Cambria Math" w:hAnsi="Cambria Math"/>
            <w:color w:val="000000"/>
            <w:spacing w:val="-8"/>
            <w:sz w:val="27"/>
            <w:szCs w:val="27"/>
            <w:bdr w:val="none" w:sz="0" w:space="0" w:color="auto" w:frame="1"/>
            <w:lang w:val="en-GB"/>
          </w:rPr>
          <m:t>+</m:t>
        </m:r>
        <m:r>
          <m:rPr>
            <m:sty m:val="p"/>
          </m:rPr>
          <w:rPr>
            <w:rStyle w:val="mord"/>
            <w:rFonts w:ascii="Cambria Math" w:hAnsi="Cambria Math"/>
            <w:color w:val="000000"/>
            <w:spacing w:val="-8"/>
            <w:sz w:val="27"/>
            <w:szCs w:val="27"/>
            <w:bdr w:val="none" w:sz="0" w:space="0" w:color="auto" w:frame="1"/>
            <w:lang w:val="en-GB"/>
          </w:rPr>
          <m:t>Br</m:t>
        </m:r>
        <m:sSubSup>
          <m:sSubSupPr>
            <m:ctrlPr>
              <w:rPr>
                <w:rStyle w:val="mord"/>
                <w:rFonts w:ascii="Cambria Math" w:hAnsi="Cambria Math"/>
                <w:iCs/>
                <w:color w:val="000000"/>
                <w:spacing w:val="-8"/>
                <w:sz w:val="27"/>
                <w:szCs w:val="27"/>
                <w:bdr w:val="none" w:sz="0" w:space="0" w:color="auto" w:frame="1"/>
                <w:lang w:val="en-GB"/>
              </w:rPr>
            </m:ctrlPr>
          </m:sSubSupPr>
          <m:e>
            <m:r>
              <m:rPr>
                <m:sty m:val="p"/>
              </m:rPr>
              <w:rPr>
                <w:rStyle w:val="mord"/>
                <w:rFonts w:ascii="Cambria Math" w:hAnsi="Cambria Math"/>
                <w:color w:val="000000"/>
                <w:spacing w:val="-8"/>
                <w:sz w:val="27"/>
                <w:szCs w:val="27"/>
                <w:bdr w:val="none" w:sz="0" w:space="0" w:color="auto" w:frame="1"/>
                <w:lang w:val="en-GB"/>
              </w:rPr>
              <m:t>O</m:t>
            </m:r>
          </m:e>
          <m:sub>
            <m:r>
              <m:rPr>
                <m:sty m:val="p"/>
              </m:rPr>
              <w:rPr>
                <w:rStyle w:val="mord"/>
                <w:rFonts w:ascii="Cambria Math" w:hAnsi="Cambria Math"/>
                <w:color w:val="000000"/>
                <w:spacing w:val="-8"/>
                <w:sz w:val="27"/>
                <w:szCs w:val="27"/>
                <w:bdr w:val="none" w:sz="0" w:space="0" w:color="auto" w:frame="1"/>
                <w:lang w:val="en-GB"/>
              </w:rPr>
              <m:t>3</m:t>
            </m:r>
          </m:sub>
          <m:sup>
            <m:r>
              <m:rPr>
                <m:sty m:val="p"/>
              </m:rPr>
              <w:rPr>
                <w:rStyle w:val="mord"/>
                <w:rFonts w:ascii="Cambria Math" w:hAnsi="Cambria Math"/>
                <w:color w:val="000000"/>
                <w:spacing w:val="-8"/>
                <w:sz w:val="27"/>
                <w:szCs w:val="27"/>
                <w:bdr w:val="none" w:sz="0" w:space="0" w:color="auto" w:frame="1"/>
                <w:lang w:val="en-GB"/>
              </w:rPr>
              <m:t>-</m:t>
            </m:r>
          </m:sup>
        </m:sSubSup>
        <m:r>
          <w:rPr>
            <w:rStyle w:val="vlist-s"/>
            <w:rFonts w:ascii="Cambria Math" w:hAnsi="Cambria Math"/>
            <w:color w:val="000000"/>
            <w:spacing w:val="-8"/>
            <w:sz w:val="27"/>
            <w:szCs w:val="27"/>
            <w:bdr w:val="none" w:sz="0" w:space="0" w:color="auto" w:frame="1"/>
            <w:lang w:val="en-GB"/>
          </w:rPr>
          <m:t>​</m:t>
        </m:r>
        <m:r>
          <w:rPr>
            <w:rStyle w:val="mrel"/>
            <w:rFonts w:ascii="Cambria Math" w:hAnsi="Cambria Math"/>
            <w:color w:val="000000"/>
            <w:spacing w:val="-8"/>
            <w:sz w:val="27"/>
            <w:szCs w:val="27"/>
            <w:bdr w:val="none" w:sz="0" w:space="0" w:color="auto" w:frame="1"/>
            <w:lang w:val="en-GB"/>
          </w:rPr>
          <m:t>→</m:t>
        </m:r>
        <m:r>
          <m:rPr>
            <m:sty m:val="p"/>
          </m:rPr>
          <w:rPr>
            <w:rStyle w:val="mord"/>
            <w:rFonts w:ascii="Cambria Math" w:hAnsi="Cambria Math"/>
            <w:color w:val="000000"/>
            <w:spacing w:val="-8"/>
            <w:sz w:val="27"/>
            <w:szCs w:val="27"/>
            <w:bdr w:val="none" w:sz="0" w:space="0" w:color="auto" w:frame="1"/>
            <w:lang w:val="en-GB"/>
          </w:rPr>
          <m:t>B</m:t>
        </m:r>
        <m:sSub>
          <m:sSubPr>
            <m:ctrlPr>
              <w:rPr>
                <w:rStyle w:val="mord"/>
                <w:rFonts w:ascii="Cambria Math" w:hAnsi="Cambria Math"/>
                <w:iCs/>
                <w:color w:val="000000"/>
                <w:spacing w:val="-8"/>
                <w:sz w:val="27"/>
                <w:szCs w:val="27"/>
                <w:bdr w:val="none" w:sz="0" w:space="0" w:color="auto" w:frame="1"/>
                <w:lang w:val="en-GB"/>
              </w:rPr>
            </m:ctrlPr>
          </m:sSubPr>
          <m:e>
            <m:r>
              <m:rPr>
                <m:sty m:val="p"/>
              </m:rPr>
              <w:rPr>
                <w:rStyle w:val="mord"/>
                <w:rFonts w:ascii="Cambria Math" w:hAnsi="Cambria Math"/>
                <w:color w:val="000000"/>
                <w:spacing w:val="-8"/>
                <w:sz w:val="27"/>
                <w:szCs w:val="27"/>
                <w:bdr w:val="none" w:sz="0" w:space="0" w:color="auto" w:frame="1"/>
                <w:lang w:val="en-GB"/>
              </w:rPr>
              <m:t>r</m:t>
            </m:r>
          </m:e>
          <m:sub>
            <m:r>
              <m:rPr>
                <m:sty m:val="p"/>
              </m:rPr>
              <w:rPr>
                <w:rStyle w:val="mord"/>
                <w:rFonts w:ascii="Cambria Math" w:hAnsi="Cambria Math"/>
                <w:color w:val="000000"/>
                <w:spacing w:val="-8"/>
                <w:sz w:val="27"/>
                <w:szCs w:val="27"/>
                <w:bdr w:val="none" w:sz="0" w:space="0" w:color="auto" w:frame="1"/>
                <w:lang w:val="en-GB"/>
              </w:rPr>
              <m:t>2</m:t>
            </m:r>
          </m:sub>
        </m:sSub>
        <m:r>
          <w:rPr>
            <w:rStyle w:val="vlist-s"/>
            <w:rFonts w:ascii="Cambria Math" w:hAnsi="Cambria Math"/>
            <w:color w:val="000000"/>
            <w:spacing w:val="-8"/>
            <w:sz w:val="27"/>
            <w:szCs w:val="27"/>
            <w:bdr w:val="none" w:sz="0" w:space="0" w:color="auto" w:frame="1"/>
            <w:lang w:val="en-GB"/>
          </w:rPr>
          <m:t>​</m:t>
        </m:r>
      </m:oMath>
    </w:p>
    <w:p w14:paraId="1E6112E4" w14:textId="450ACD8B" w:rsidR="00511179" w:rsidRPr="00111131" w:rsidRDefault="00000000" w:rsidP="00D22B01">
      <w:pPr>
        <w:pStyle w:val="ListParagraph"/>
        <w:numPr>
          <w:ilvl w:val="0"/>
          <w:numId w:val="38"/>
        </w:numPr>
        <w:rPr>
          <w:iCs/>
          <w:lang w:val="en-GB"/>
        </w:rPr>
      </w:pPr>
      <m:oMath>
        <m:sSup>
          <m:sSupPr>
            <m:ctrlPr>
              <w:rPr>
                <w:rStyle w:val="mord"/>
                <w:rFonts w:ascii="Cambria Math" w:hAnsi="Cambria Math"/>
                <w:iCs/>
                <w:color w:val="000000"/>
                <w:spacing w:val="-8"/>
                <w:sz w:val="27"/>
                <w:szCs w:val="27"/>
                <w:bdr w:val="none" w:sz="0" w:space="0" w:color="auto" w:frame="1"/>
                <w:lang w:val="en-GB"/>
              </w:rPr>
            </m:ctrlPr>
          </m:sSupPr>
          <m:e>
            <m:r>
              <m:rPr>
                <m:sty m:val="p"/>
              </m:rPr>
              <w:rPr>
                <w:rStyle w:val="mord"/>
                <w:rFonts w:ascii="Cambria Math" w:hAnsi="Cambria Math"/>
                <w:color w:val="000000"/>
                <w:spacing w:val="-8"/>
                <w:sz w:val="27"/>
                <w:szCs w:val="27"/>
                <w:bdr w:val="none" w:sz="0" w:space="0" w:color="auto" w:frame="1"/>
                <w:lang w:val="en-GB"/>
              </w:rPr>
              <m:t>I</m:t>
            </m:r>
          </m:e>
          <m:sup>
            <m:r>
              <m:rPr>
                <m:sty m:val="p"/>
              </m:rPr>
              <w:rPr>
                <w:rStyle w:val="mord"/>
                <w:rFonts w:ascii="Cambria Math" w:hAnsi="Cambria Math"/>
                <w:color w:val="000000"/>
                <w:spacing w:val="-8"/>
                <w:sz w:val="27"/>
                <w:szCs w:val="27"/>
                <w:bdr w:val="none" w:sz="0" w:space="0" w:color="auto" w:frame="1"/>
                <w:lang w:val="en-GB"/>
              </w:rPr>
              <m:t>-</m:t>
            </m:r>
          </m:sup>
        </m:sSup>
        <m:r>
          <m:rPr>
            <m:sty m:val="p"/>
          </m:rPr>
          <w:rPr>
            <w:rStyle w:val="mbin"/>
            <w:rFonts w:ascii="Cambria Math" w:hAnsi="Cambria Math"/>
            <w:color w:val="000000"/>
            <w:spacing w:val="-8"/>
            <w:sz w:val="27"/>
            <w:szCs w:val="27"/>
            <w:bdr w:val="none" w:sz="0" w:space="0" w:color="auto" w:frame="1"/>
            <w:lang w:val="en-GB"/>
          </w:rPr>
          <m:t>+</m:t>
        </m:r>
        <m:r>
          <m:rPr>
            <m:sty m:val="p"/>
          </m:rPr>
          <w:rPr>
            <w:rStyle w:val="mord"/>
            <w:rFonts w:ascii="Cambria Math" w:hAnsi="Cambria Math"/>
            <w:color w:val="000000"/>
            <w:spacing w:val="-8"/>
            <w:sz w:val="27"/>
            <w:szCs w:val="27"/>
            <w:bdr w:val="none" w:sz="0" w:space="0" w:color="auto" w:frame="1"/>
            <w:lang w:val="en-GB"/>
          </w:rPr>
          <m:t>I</m:t>
        </m:r>
        <m:sSubSup>
          <m:sSubSupPr>
            <m:ctrlPr>
              <w:rPr>
                <w:rStyle w:val="mord"/>
                <w:rFonts w:ascii="Cambria Math" w:hAnsi="Cambria Math"/>
                <w:iCs/>
                <w:color w:val="000000"/>
                <w:spacing w:val="-8"/>
                <w:sz w:val="27"/>
                <w:szCs w:val="27"/>
                <w:bdr w:val="none" w:sz="0" w:space="0" w:color="auto" w:frame="1"/>
                <w:lang w:val="en-GB"/>
              </w:rPr>
            </m:ctrlPr>
          </m:sSubSupPr>
          <m:e>
            <m:r>
              <m:rPr>
                <m:sty m:val="p"/>
              </m:rPr>
              <w:rPr>
                <w:rStyle w:val="mord"/>
                <w:rFonts w:ascii="Cambria Math" w:hAnsi="Cambria Math"/>
                <w:color w:val="000000"/>
                <w:spacing w:val="-8"/>
                <w:sz w:val="27"/>
                <w:szCs w:val="27"/>
                <w:bdr w:val="none" w:sz="0" w:space="0" w:color="auto" w:frame="1"/>
                <w:lang w:val="en-GB"/>
              </w:rPr>
              <m:t>O</m:t>
            </m:r>
          </m:e>
          <m:sub>
            <m:r>
              <m:rPr>
                <m:sty m:val="p"/>
              </m:rPr>
              <w:rPr>
                <w:rStyle w:val="mord"/>
                <w:rFonts w:ascii="Cambria Math" w:hAnsi="Cambria Math"/>
                <w:color w:val="000000"/>
                <w:spacing w:val="-8"/>
                <w:sz w:val="27"/>
                <w:szCs w:val="27"/>
                <w:bdr w:val="none" w:sz="0" w:space="0" w:color="auto" w:frame="1"/>
                <w:lang w:val="en-GB"/>
              </w:rPr>
              <m:t>3</m:t>
            </m:r>
          </m:sub>
          <m:sup>
            <m:r>
              <m:rPr>
                <m:sty m:val="p"/>
              </m:rPr>
              <w:rPr>
                <w:rStyle w:val="mord"/>
                <w:rFonts w:ascii="Cambria Math" w:hAnsi="Cambria Math"/>
                <w:color w:val="000000"/>
                <w:spacing w:val="-8"/>
                <w:sz w:val="27"/>
                <w:szCs w:val="27"/>
                <w:bdr w:val="none" w:sz="0" w:space="0" w:color="auto" w:frame="1"/>
                <w:lang w:val="en-GB"/>
              </w:rPr>
              <m:t>-</m:t>
            </m:r>
          </m:sup>
        </m:sSubSup>
        <m:r>
          <w:rPr>
            <w:rStyle w:val="vlist-s"/>
            <w:rFonts w:ascii="Cambria Math" w:hAnsi="Cambria Math"/>
            <w:color w:val="000000"/>
            <w:spacing w:val="-8"/>
            <w:sz w:val="27"/>
            <w:szCs w:val="27"/>
            <w:bdr w:val="none" w:sz="0" w:space="0" w:color="auto" w:frame="1"/>
            <w:lang w:val="en-GB"/>
          </w:rPr>
          <m:t>​</m:t>
        </m:r>
        <m:r>
          <w:rPr>
            <w:rStyle w:val="mrel"/>
            <w:rFonts w:ascii="Cambria Math" w:hAnsi="Cambria Math"/>
            <w:color w:val="000000"/>
            <w:spacing w:val="-8"/>
            <w:sz w:val="27"/>
            <w:szCs w:val="27"/>
            <w:bdr w:val="none" w:sz="0" w:space="0" w:color="auto" w:frame="1"/>
            <w:lang w:val="en-GB"/>
          </w:rPr>
          <m:t>→</m:t>
        </m:r>
        <m:sSub>
          <m:sSubPr>
            <m:ctrlPr>
              <w:rPr>
                <w:rStyle w:val="mord"/>
                <w:rFonts w:ascii="Cambria Math" w:hAnsi="Cambria Math"/>
                <w:iCs/>
                <w:color w:val="000000"/>
                <w:spacing w:val="-8"/>
                <w:sz w:val="27"/>
                <w:szCs w:val="27"/>
                <w:bdr w:val="none" w:sz="0" w:space="0" w:color="auto" w:frame="1"/>
                <w:lang w:val="en-GB"/>
              </w:rPr>
            </m:ctrlPr>
          </m:sSubPr>
          <m:e>
            <m:r>
              <m:rPr>
                <m:sty m:val="p"/>
              </m:rPr>
              <w:rPr>
                <w:rStyle w:val="mord"/>
                <w:rFonts w:ascii="Cambria Math" w:hAnsi="Cambria Math"/>
                <w:color w:val="000000"/>
                <w:spacing w:val="-8"/>
                <w:sz w:val="27"/>
                <w:szCs w:val="27"/>
                <w:bdr w:val="none" w:sz="0" w:space="0" w:color="auto" w:frame="1"/>
                <w:lang w:val="en-GB"/>
              </w:rPr>
              <m:t>I</m:t>
            </m:r>
          </m:e>
          <m:sub>
            <m:r>
              <m:rPr>
                <m:sty m:val="p"/>
              </m:rPr>
              <w:rPr>
                <w:rStyle w:val="mord"/>
                <w:rFonts w:ascii="Cambria Math" w:hAnsi="Cambria Math"/>
                <w:color w:val="000000"/>
                <w:spacing w:val="-8"/>
                <w:sz w:val="27"/>
                <w:szCs w:val="27"/>
                <w:bdr w:val="none" w:sz="0" w:space="0" w:color="auto" w:frame="1"/>
                <w:lang w:val="en-GB"/>
              </w:rPr>
              <m:t>2</m:t>
            </m:r>
          </m:sub>
        </m:sSub>
      </m:oMath>
    </w:p>
    <w:p w14:paraId="00846566" w14:textId="14B5D2B4" w:rsidR="00511179" w:rsidRPr="00D22B01" w:rsidRDefault="00511179" w:rsidP="00D22B01">
      <w:pPr>
        <w:pStyle w:val="Heading1"/>
        <w:rPr>
          <w:lang w:val="en-GB"/>
        </w:rPr>
      </w:pPr>
      <w:r w:rsidRPr="00D22B01">
        <w:rPr>
          <w:lang w:val="en-GB"/>
        </w:rPr>
        <w:t xml:space="preserve">Please note </w:t>
      </w:r>
    </w:p>
    <w:p w14:paraId="7232ADE7" w14:textId="4A7C2F21" w:rsidR="00511179" w:rsidRPr="00D22B01" w:rsidRDefault="00511179" w:rsidP="00D22B01">
      <w:pPr>
        <w:pStyle w:val="ListParagraph"/>
        <w:rPr>
          <w:lang w:val="en-GB"/>
        </w:rPr>
      </w:pPr>
      <w:r w:rsidRPr="00D22B01">
        <w:rPr>
          <w:lang w:val="en-GB"/>
        </w:rPr>
        <w:t xml:space="preserve">A full risk assessment should be carried out prior to commencing this experiment. </w:t>
      </w:r>
    </w:p>
    <w:p w14:paraId="1D466B6F" w14:textId="1928D278" w:rsidR="00511179" w:rsidRPr="00D22B01" w:rsidRDefault="00511179" w:rsidP="00D22B01">
      <w:pPr>
        <w:pStyle w:val="ListParagraph"/>
        <w:rPr>
          <w:lang w:val="en-GB"/>
        </w:rPr>
      </w:pPr>
      <w:r w:rsidRPr="00D22B01">
        <w:rPr>
          <w:lang w:val="en-GB"/>
        </w:rPr>
        <w:t xml:space="preserve">Personal safety equipment should be worn. </w:t>
      </w:r>
    </w:p>
    <w:p w14:paraId="319451B9" w14:textId="18607E04" w:rsidR="00511179" w:rsidRPr="00D22B01" w:rsidRDefault="00511179" w:rsidP="00D22B01">
      <w:pPr>
        <w:pStyle w:val="ListParagraph"/>
        <w:rPr>
          <w:lang w:val="en-GB"/>
        </w:rPr>
      </w:pPr>
      <w:r w:rsidRPr="00D22B01">
        <w:rPr>
          <w:lang w:val="en-GB"/>
        </w:rPr>
        <w:t>Chemicals should be disposed of safely and with due regard to any environmental considerations</w:t>
      </w:r>
      <w:r w:rsidR="00E719D1" w:rsidRPr="00E719D1">
        <w:rPr>
          <w:lang w:val="en-GB"/>
        </w:rPr>
        <w:t xml:space="preserve">. </w:t>
      </w:r>
    </w:p>
    <w:p w14:paraId="220FFC3A" w14:textId="77777777" w:rsidR="00511179" w:rsidRPr="00D22B01" w:rsidRDefault="00511179" w:rsidP="00511179">
      <w:pPr>
        <w:rPr>
          <w:bCs/>
          <w:i/>
          <w:iCs/>
          <w:lang w:val="en-GB"/>
        </w:rPr>
      </w:pPr>
    </w:p>
    <w:p w14:paraId="5A4C04A0" w14:textId="77777777" w:rsidR="00511179" w:rsidRPr="00D22B01" w:rsidRDefault="00511179">
      <w:pPr>
        <w:pStyle w:val="Heading2"/>
        <w:rPr>
          <w:lang w:val="en-GB"/>
        </w:rPr>
      </w:pPr>
      <w:r w:rsidRPr="00D22B01">
        <w:rPr>
          <w:lang w:val="en-GB"/>
        </w:rPr>
        <w:t xml:space="preserve">Risk </w:t>
      </w:r>
      <w:r w:rsidRPr="00DD5727">
        <w:t>assessment</w:t>
      </w:r>
    </w:p>
    <w:tbl>
      <w:tblPr>
        <w:tblStyle w:val="TableGrid"/>
        <w:tblW w:w="9351" w:type="dxa"/>
        <w:tblLook w:val="04A0" w:firstRow="1" w:lastRow="0" w:firstColumn="1" w:lastColumn="0" w:noHBand="0" w:noVBand="1"/>
      </w:tblPr>
      <w:tblGrid>
        <w:gridCol w:w="3114"/>
        <w:gridCol w:w="3118"/>
        <w:gridCol w:w="3119"/>
      </w:tblGrid>
      <w:tr w:rsidR="00511179" w:rsidRPr="00E719D1" w14:paraId="4DFD7BE3" w14:textId="77777777" w:rsidTr="00693ADA">
        <w:tc>
          <w:tcPr>
            <w:tcW w:w="3114" w:type="dxa"/>
          </w:tcPr>
          <w:p w14:paraId="315A59E0" w14:textId="77777777" w:rsidR="00511179" w:rsidRPr="00D22B01" w:rsidRDefault="00511179">
            <w:pPr>
              <w:rPr>
                <w:lang w:val="en-GB"/>
              </w:rPr>
            </w:pPr>
            <w:r w:rsidRPr="00D22B01">
              <w:rPr>
                <w:lang w:val="en-GB"/>
              </w:rPr>
              <w:t>Material name and chemical formula</w:t>
            </w:r>
          </w:p>
        </w:tc>
        <w:tc>
          <w:tcPr>
            <w:tcW w:w="3118" w:type="dxa"/>
          </w:tcPr>
          <w:p w14:paraId="7236A17E" w14:textId="77777777" w:rsidR="00511179" w:rsidRPr="00D22B01" w:rsidRDefault="00511179">
            <w:pPr>
              <w:rPr>
                <w:lang w:val="en-GB"/>
              </w:rPr>
            </w:pPr>
            <w:r w:rsidRPr="00D22B01">
              <w:rPr>
                <w:lang w:val="en-GB"/>
              </w:rPr>
              <w:t>Associated risks</w:t>
            </w:r>
          </w:p>
        </w:tc>
        <w:tc>
          <w:tcPr>
            <w:tcW w:w="3119" w:type="dxa"/>
          </w:tcPr>
          <w:p w14:paraId="34DE44AD" w14:textId="77777777" w:rsidR="00511179" w:rsidRPr="00D22B01" w:rsidRDefault="00511179">
            <w:pPr>
              <w:rPr>
                <w:lang w:val="en-GB"/>
              </w:rPr>
            </w:pPr>
            <w:r w:rsidRPr="00D22B01">
              <w:rPr>
                <w:lang w:val="en-GB"/>
              </w:rPr>
              <w:t>Measures taken</w:t>
            </w:r>
          </w:p>
        </w:tc>
      </w:tr>
      <w:tr w:rsidR="00511179" w:rsidRPr="00E719D1" w14:paraId="1FD8C682" w14:textId="77777777" w:rsidTr="00693ADA">
        <w:tc>
          <w:tcPr>
            <w:tcW w:w="3114" w:type="dxa"/>
          </w:tcPr>
          <w:p w14:paraId="1086818B" w14:textId="77777777" w:rsidR="00511179" w:rsidRPr="00D22B01" w:rsidRDefault="00511179">
            <w:pPr>
              <w:rPr>
                <w:lang w:val="en-GB"/>
              </w:rPr>
            </w:pPr>
          </w:p>
          <w:p w14:paraId="13246F51" w14:textId="77777777" w:rsidR="00511179" w:rsidRPr="00D22B01" w:rsidRDefault="00511179">
            <w:pPr>
              <w:rPr>
                <w:lang w:val="en-GB"/>
              </w:rPr>
            </w:pPr>
          </w:p>
          <w:p w14:paraId="77CF2447" w14:textId="77777777" w:rsidR="00511179" w:rsidRPr="00D22B01" w:rsidRDefault="00511179">
            <w:pPr>
              <w:rPr>
                <w:lang w:val="en-GB"/>
              </w:rPr>
            </w:pPr>
          </w:p>
          <w:p w14:paraId="60AFBE4A" w14:textId="77777777" w:rsidR="00511179" w:rsidRPr="00D22B01" w:rsidRDefault="00511179">
            <w:pPr>
              <w:rPr>
                <w:lang w:val="en-GB"/>
              </w:rPr>
            </w:pPr>
          </w:p>
        </w:tc>
        <w:tc>
          <w:tcPr>
            <w:tcW w:w="3118" w:type="dxa"/>
          </w:tcPr>
          <w:p w14:paraId="5123F885" w14:textId="77777777" w:rsidR="00511179" w:rsidRPr="00D22B01" w:rsidRDefault="00511179">
            <w:pPr>
              <w:rPr>
                <w:lang w:val="en-GB"/>
              </w:rPr>
            </w:pPr>
          </w:p>
        </w:tc>
        <w:tc>
          <w:tcPr>
            <w:tcW w:w="3119" w:type="dxa"/>
          </w:tcPr>
          <w:p w14:paraId="6C01E5C6" w14:textId="77777777" w:rsidR="00511179" w:rsidRPr="00D22B01" w:rsidRDefault="00511179">
            <w:pPr>
              <w:rPr>
                <w:lang w:val="en-GB"/>
              </w:rPr>
            </w:pPr>
          </w:p>
        </w:tc>
      </w:tr>
      <w:tr w:rsidR="00511179" w:rsidRPr="00E719D1" w14:paraId="12FF8D02" w14:textId="77777777" w:rsidTr="00693ADA">
        <w:tc>
          <w:tcPr>
            <w:tcW w:w="3114" w:type="dxa"/>
          </w:tcPr>
          <w:p w14:paraId="5A441A27" w14:textId="77777777" w:rsidR="00511179" w:rsidRPr="00D22B01" w:rsidRDefault="00511179">
            <w:pPr>
              <w:rPr>
                <w:lang w:val="en-GB"/>
              </w:rPr>
            </w:pPr>
          </w:p>
          <w:p w14:paraId="01AC3B77" w14:textId="77777777" w:rsidR="00511179" w:rsidRPr="00D22B01" w:rsidRDefault="00511179">
            <w:pPr>
              <w:rPr>
                <w:lang w:val="en-GB"/>
              </w:rPr>
            </w:pPr>
          </w:p>
          <w:p w14:paraId="4771E9EB" w14:textId="77777777" w:rsidR="00511179" w:rsidRPr="00D22B01" w:rsidRDefault="00511179">
            <w:pPr>
              <w:rPr>
                <w:lang w:val="en-GB"/>
              </w:rPr>
            </w:pPr>
          </w:p>
          <w:p w14:paraId="7827C439" w14:textId="77777777" w:rsidR="00511179" w:rsidRPr="00D22B01" w:rsidRDefault="00511179">
            <w:pPr>
              <w:rPr>
                <w:lang w:val="en-GB"/>
              </w:rPr>
            </w:pPr>
          </w:p>
        </w:tc>
        <w:tc>
          <w:tcPr>
            <w:tcW w:w="3118" w:type="dxa"/>
          </w:tcPr>
          <w:p w14:paraId="289FA61C" w14:textId="77777777" w:rsidR="00511179" w:rsidRPr="00D22B01" w:rsidRDefault="00511179">
            <w:pPr>
              <w:rPr>
                <w:lang w:val="en-GB"/>
              </w:rPr>
            </w:pPr>
          </w:p>
        </w:tc>
        <w:tc>
          <w:tcPr>
            <w:tcW w:w="3119" w:type="dxa"/>
          </w:tcPr>
          <w:p w14:paraId="0FB44D20" w14:textId="77777777" w:rsidR="00511179" w:rsidRPr="00D22B01" w:rsidRDefault="00511179">
            <w:pPr>
              <w:rPr>
                <w:lang w:val="en-GB"/>
              </w:rPr>
            </w:pPr>
          </w:p>
        </w:tc>
      </w:tr>
      <w:tr w:rsidR="00511179" w:rsidRPr="00E719D1" w14:paraId="440A8316" w14:textId="77777777" w:rsidTr="00693ADA">
        <w:tc>
          <w:tcPr>
            <w:tcW w:w="3114" w:type="dxa"/>
          </w:tcPr>
          <w:p w14:paraId="70D14B08" w14:textId="77777777" w:rsidR="00511179" w:rsidRPr="00D22B01" w:rsidRDefault="00511179">
            <w:pPr>
              <w:rPr>
                <w:lang w:val="en-GB"/>
              </w:rPr>
            </w:pPr>
          </w:p>
          <w:p w14:paraId="283872C9" w14:textId="77777777" w:rsidR="00511179" w:rsidRPr="00D22B01" w:rsidRDefault="00511179">
            <w:pPr>
              <w:rPr>
                <w:lang w:val="en-GB"/>
              </w:rPr>
            </w:pPr>
          </w:p>
          <w:p w14:paraId="18984CAF" w14:textId="77777777" w:rsidR="00511179" w:rsidRPr="00D22B01" w:rsidRDefault="00511179">
            <w:pPr>
              <w:rPr>
                <w:lang w:val="en-GB"/>
              </w:rPr>
            </w:pPr>
          </w:p>
          <w:p w14:paraId="25C289E0" w14:textId="77777777" w:rsidR="00511179" w:rsidRPr="00D22B01" w:rsidRDefault="00511179">
            <w:pPr>
              <w:rPr>
                <w:lang w:val="en-GB"/>
              </w:rPr>
            </w:pPr>
          </w:p>
        </w:tc>
        <w:tc>
          <w:tcPr>
            <w:tcW w:w="3118" w:type="dxa"/>
          </w:tcPr>
          <w:p w14:paraId="333027F9" w14:textId="77777777" w:rsidR="00511179" w:rsidRPr="00D22B01" w:rsidRDefault="00511179">
            <w:pPr>
              <w:rPr>
                <w:lang w:val="en-GB"/>
              </w:rPr>
            </w:pPr>
          </w:p>
        </w:tc>
        <w:tc>
          <w:tcPr>
            <w:tcW w:w="3119" w:type="dxa"/>
          </w:tcPr>
          <w:p w14:paraId="597A4DE0" w14:textId="77777777" w:rsidR="00511179" w:rsidRPr="00D22B01" w:rsidRDefault="00511179">
            <w:pPr>
              <w:rPr>
                <w:lang w:val="en-GB"/>
              </w:rPr>
            </w:pPr>
          </w:p>
        </w:tc>
      </w:tr>
    </w:tbl>
    <w:p w14:paraId="6253AE5E" w14:textId="77777777" w:rsidR="00511179" w:rsidRPr="00D22B01" w:rsidRDefault="00511179" w:rsidP="00511179">
      <w:pPr>
        <w:rPr>
          <w:bCs/>
          <w:i/>
          <w:iCs/>
          <w:lang w:val="en-GB"/>
        </w:rPr>
      </w:pPr>
    </w:p>
    <w:p w14:paraId="3F554203" w14:textId="61ED9792" w:rsidR="00511179" w:rsidRPr="00D22B01" w:rsidRDefault="00511179" w:rsidP="00D22B01">
      <w:pPr>
        <w:pStyle w:val="Heading2"/>
        <w:rPr>
          <w:bCs w:val="0"/>
          <w:lang w:val="en-GB"/>
        </w:rPr>
      </w:pPr>
      <w:r w:rsidRPr="00D22B01">
        <w:rPr>
          <w:lang w:val="en-GB"/>
        </w:rPr>
        <w:t xml:space="preserve">Environmental </w:t>
      </w:r>
      <w:r w:rsidR="00870B6B" w:rsidRPr="00D22B01">
        <w:rPr>
          <w:lang w:val="en-GB"/>
        </w:rPr>
        <w:t>r</w:t>
      </w:r>
      <w:r w:rsidRPr="00D22B01">
        <w:rPr>
          <w:lang w:val="en-GB"/>
        </w:rPr>
        <w:t>isks</w:t>
      </w:r>
    </w:p>
    <w:tbl>
      <w:tblPr>
        <w:tblStyle w:val="TableGrid"/>
        <w:tblW w:w="0" w:type="auto"/>
        <w:tblLook w:val="04A0" w:firstRow="1" w:lastRow="0" w:firstColumn="1" w:lastColumn="0" w:noHBand="0" w:noVBand="1"/>
      </w:tblPr>
      <w:tblGrid>
        <w:gridCol w:w="3116"/>
        <w:gridCol w:w="3117"/>
        <w:gridCol w:w="3117"/>
      </w:tblGrid>
      <w:tr w:rsidR="00511179" w:rsidRPr="00E719D1" w14:paraId="3C3BC141" w14:textId="77777777" w:rsidTr="00693ADA">
        <w:tc>
          <w:tcPr>
            <w:tcW w:w="3116" w:type="dxa"/>
          </w:tcPr>
          <w:p w14:paraId="44D23C37" w14:textId="77777777" w:rsidR="00511179" w:rsidRPr="00D22B01" w:rsidRDefault="00511179">
            <w:pPr>
              <w:rPr>
                <w:lang w:val="en-GB"/>
              </w:rPr>
            </w:pPr>
            <w:r w:rsidRPr="00D22B01">
              <w:rPr>
                <w:lang w:val="en-GB"/>
              </w:rPr>
              <w:t>Waste products (if any)</w:t>
            </w:r>
          </w:p>
        </w:tc>
        <w:tc>
          <w:tcPr>
            <w:tcW w:w="3117" w:type="dxa"/>
          </w:tcPr>
          <w:p w14:paraId="505CDCA0" w14:textId="77777777" w:rsidR="00511179" w:rsidRPr="00D22B01" w:rsidRDefault="00511179">
            <w:pPr>
              <w:rPr>
                <w:lang w:val="en-GB"/>
              </w:rPr>
            </w:pPr>
            <w:r w:rsidRPr="00D22B01">
              <w:rPr>
                <w:lang w:val="en-GB"/>
              </w:rPr>
              <w:t>Associated risks</w:t>
            </w:r>
          </w:p>
        </w:tc>
        <w:tc>
          <w:tcPr>
            <w:tcW w:w="3117" w:type="dxa"/>
          </w:tcPr>
          <w:p w14:paraId="1588CD61" w14:textId="77777777" w:rsidR="00511179" w:rsidRPr="00D22B01" w:rsidRDefault="00511179">
            <w:pPr>
              <w:rPr>
                <w:lang w:val="en-GB"/>
              </w:rPr>
            </w:pPr>
            <w:r w:rsidRPr="00D22B01">
              <w:rPr>
                <w:lang w:val="en-GB"/>
              </w:rPr>
              <w:t>Waste management</w:t>
            </w:r>
          </w:p>
        </w:tc>
      </w:tr>
      <w:tr w:rsidR="00511179" w:rsidRPr="00E719D1" w14:paraId="781DFE77" w14:textId="77777777" w:rsidTr="00693ADA">
        <w:tc>
          <w:tcPr>
            <w:tcW w:w="3116" w:type="dxa"/>
          </w:tcPr>
          <w:p w14:paraId="5B71AB3C" w14:textId="77777777" w:rsidR="00511179" w:rsidRPr="00D22B01" w:rsidRDefault="00511179">
            <w:pPr>
              <w:rPr>
                <w:lang w:val="en-GB"/>
              </w:rPr>
            </w:pPr>
          </w:p>
          <w:p w14:paraId="32C307B8" w14:textId="77777777" w:rsidR="00511179" w:rsidRPr="00D22B01" w:rsidRDefault="00511179">
            <w:pPr>
              <w:rPr>
                <w:lang w:val="en-GB"/>
              </w:rPr>
            </w:pPr>
          </w:p>
          <w:p w14:paraId="7F0BFF66" w14:textId="77777777" w:rsidR="00511179" w:rsidRPr="00D22B01" w:rsidRDefault="00511179">
            <w:pPr>
              <w:rPr>
                <w:lang w:val="en-GB"/>
              </w:rPr>
            </w:pPr>
          </w:p>
          <w:p w14:paraId="0A51D8EE" w14:textId="77777777" w:rsidR="00511179" w:rsidRPr="00D22B01" w:rsidRDefault="00511179">
            <w:pPr>
              <w:rPr>
                <w:lang w:val="en-GB"/>
              </w:rPr>
            </w:pPr>
          </w:p>
        </w:tc>
        <w:tc>
          <w:tcPr>
            <w:tcW w:w="3117" w:type="dxa"/>
          </w:tcPr>
          <w:p w14:paraId="00FBD318" w14:textId="77777777" w:rsidR="00511179" w:rsidRPr="00D22B01" w:rsidRDefault="00511179">
            <w:pPr>
              <w:rPr>
                <w:lang w:val="en-GB"/>
              </w:rPr>
            </w:pPr>
          </w:p>
        </w:tc>
        <w:tc>
          <w:tcPr>
            <w:tcW w:w="3117" w:type="dxa"/>
          </w:tcPr>
          <w:p w14:paraId="57DDEEC6" w14:textId="77777777" w:rsidR="00511179" w:rsidRPr="00D22B01" w:rsidRDefault="00511179">
            <w:pPr>
              <w:rPr>
                <w:lang w:val="en-GB"/>
              </w:rPr>
            </w:pPr>
          </w:p>
        </w:tc>
      </w:tr>
    </w:tbl>
    <w:p w14:paraId="31B80D0C" w14:textId="77777777" w:rsidR="00511179" w:rsidRPr="00D22B01" w:rsidRDefault="00511179" w:rsidP="00511179">
      <w:pPr>
        <w:rPr>
          <w:bCs/>
          <w:i/>
          <w:iCs/>
          <w:lang w:val="en-GB"/>
        </w:rPr>
      </w:pPr>
    </w:p>
    <w:p w14:paraId="4ABC2FF8" w14:textId="72DCAE14" w:rsidR="00511179" w:rsidRPr="00D22B01" w:rsidRDefault="00511179" w:rsidP="00D22B01">
      <w:pPr>
        <w:pStyle w:val="Heading2"/>
        <w:rPr>
          <w:bCs w:val="0"/>
          <w:lang w:val="en-GB"/>
        </w:rPr>
      </w:pPr>
      <w:r w:rsidRPr="00D22B01">
        <w:rPr>
          <w:lang w:val="en-GB"/>
        </w:rPr>
        <w:lastRenderedPageBreak/>
        <w:t xml:space="preserve">Ethical </w:t>
      </w:r>
      <w:r w:rsidR="00870B6B" w:rsidRPr="00D22B01">
        <w:rPr>
          <w:lang w:val="en-GB"/>
        </w:rPr>
        <w:t>r</w:t>
      </w:r>
      <w:r w:rsidRPr="00D22B01">
        <w:rPr>
          <w:lang w:val="en-GB"/>
        </w:rPr>
        <w:t>isks</w:t>
      </w:r>
    </w:p>
    <w:tbl>
      <w:tblPr>
        <w:tblStyle w:val="TableGrid"/>
        <w:tblW w:w="0" w:type="auto"/>
        <w:tblLook w:val="04A0" w:firstRow="1" w:lastRow="0" w:firstColumn="1" w:lastColumn="0" w:noHBand="0" w:noVBand="1"/>
      </w:tblPr>
      <w:tblGrid>
        <w:gridCol w:w="3116"/>
        <w:gridCol w:w="3117"/>
        <w:gridCol w:w="3117"/>
      </w:tblGrid>
      <w:tr w:rsidR="00511179" w:rsidRPr="00E719D1" w14:paraId="40CDE17A" w14:textId="77777777" w:rsidTr="00693ADA">
        <w:tc>
          <w:tcPr>
            <w:tcW w:w="3116" w:type="dxa"/>
          </w:tcPr>
          <w:p w14:paraId="30892CD0" w14:textId="77777777" w:rsidR="00511179" w:rsidRPr="00D22B01" w:rsidRDefault="00511179">
            <w:pPr>
              <w:rPr>
                <w:lang w:val="en-GB"/>
              </w:rPr>
            </w:pPr>
            <w:r w:rsidRPr="00D22B01">
              <w:rPr>
                <w:lang w:val="en-GB"/>
              </w:rPr>
              <w:t>Risks to humans</w:t>
            </w:r>
          </w:p>
        </w:tc>
        <w:tc>
          <w:tcPr>
            <w:tcW w:w="3117" w:type="dxa"/>
          </w:tcPr>
          <w:p w14:paraId="1988FABC" w14:textId="77777777" w:rsidR="00511179" w:rsidRPr="00D22B01" w:rsidRDefault="00511179">
            <w:pPr>
              <w:rPr>
                <w:lang w:val="en-GB"/>
              </w:rPr>
            </w:pPr>
            <w:r w:rsidRPr="00D22B01">
              <w:rPr>
                <w:lang w:val="en-GB"/>
              </w:rPr>
              <w:t>Justification</w:t>
            </w:r>
          </w:p>
        </w:tc>
        <w:tc>
          <w:tcPr>
            <w:tcW w:w="3117" w:type="dxa"/>
          </w:tcPr>
          <w:p w14:paraId="3707C99A" w14:textId="77777777" w:rsidR="00511179" w:rsidRPr="00D22B01" w:rsidRDefault="00511179">
            <w:pPr>
              <w:rPr>
                <w:lang w:val="en-GB"/>
              </w:rPr>
            </w:pPr>
            <w:r w:rsidRPr="00D22B01">
              <w:rPr>
                <w:lang w:val="en-GB"/>
              </w:rPr>
              <w:t>Management</w:t>
            </w:r>
          </w:p>
        </w:tc>
      </w:tr>
      <w:tr w:rsidR="00511179" w:rsidRPr="00E719D1" w14:paraId="13E6AA46" w14:textId="77777777" w:rsidTr="00693ADA">
        <w:tc>
          <w:tcPr>
            <w:tcW w:w="3116" w:type="dxa"/>
          </w:tcPr>
          <w:p w14:paraId="354FD891" w14:textId="77777777" w:rsidR="00511179" w:rsidRPr="00D22B01" w:rsidRDefault="00511179">
            <w:pPr>
              <w:rPr>
                <w:lang w:val="en-GB"/>
              </w:rPr>
            </w:pPr>
          </w:p>
          <w:p w14:paraId="533404F2" w14:textId="77777777" w:rsidR="00511179" w:rsidRPr="00D22B01" w:rsidRDefault="00511179">
            <w:pPr>
              <w:rPr>
                <w:lang w:val="en-GB"/>
              </w:rPr>
            </w:pPr>
          </w:p>
          <w:p w14:paraId="0DAEA2B1" w14:textId="77777777" w:rsidR="00511179" w:rsidRPr="00D22B01" w:rsidRDefault="00511179">
            <w:pPr>
              <w:rPr>
                <w:lang w:val="en-GB"/>
              </w:rPr>
            </w:pPr>
          </w:p>
        </w:tc>
        <w:tc>
          <w:tcPr>
            <w:tcW w:w="3117" w:type="dxa"/>
          </w:tcPr>
          <w:p w14:paraId="7FA40D8E" w14:textId="77777777" w:rsidR="00511179" w:rsidRPr="00D22B01" w:rsidRDefault="00511179">
            <w:pPr>
              <w:rPr>
                <w:lang w:val="en-GB"/>
              </w:rPr>
            </w:pPr>
          </w:p>
        </w:tc>
        <w:tc>
          <w:tcPr>
            <w:tcW w:w="3117" w:type="dxa"/>
          </w:tcPr>
          <w:p w14:paraId="53A8F5B3" w14:textId="77777777" w:rsidR="00511179" w:rsidRPr="00D22B01" w:rsidRDefault="00511179">
            <w:pPr>
              <w:rPr>
                <w:lang w:val="en-GB"/>
              </w:rPr>
            </w:pPr>
          </w:p>
        </w:tc>
      </w:tr>
      <w:tr w:rsidR="00511179" w:rsidRPr="00E719D1" w14:paraId="6C34313A" w14:textId="77777777" w:rsidTr="00693ADA">
        <w:tc>
          <w:tcPr>
            <w:tcW w:w="3116" w:type="dxa"/>
          </w:tcPr>
          <w:p w14:paraId="131EF588" w14:textId="77777777" w:rsidR="00511179" w:rsidRPr="00D22B01" w:rsidRDefault="00511179">
            <w:pPr>
              <w:rPr>
                <w:lang w:val="en-GB"/>
              </w:rPr>
            </w:pPr>
            <w:r w:rsidRPr="00D22B01">
              <w:rPr>
                <w:lang w:val="en-GB"/>
              </w:rPr>
              <w:t>Risks to the environment</w:t>
            </w:r>
          </w:p>
        </w:tc>
        <w:tc>
          <w:tcPr>
            <w:tcW w:w="3117" w:type="dxa"/>
          </w:tcPr>
          <w:p w14:paraId="25BE1B6E" w14:textId="77777777" w:rsidR="00511179" w:rsidRPr="00D22B01" w:rsidRDefault="00511179">
            <w:pPr>
              <w:rPr>
                <w:lang w:val="en-GB"/>
              </w:rPr>
            </w:pPr>
            <w:r w:rsidRPr="00D22B01">
              <w:rPr>
                <w:lang w:val="en-GB"/>
              </w:rPr>
              <w:t>Justification</w:t>
            </w:r>
          </w:p>
        </w:tc>
        <w:tc>
          <w:tcPr>
            <w:tcW w:w="3117" w:type="dxa"/>
          </w:tcPr>
          <w:p w14:paraId="092F0735" w14:textId="77777777" w:rsidR="00511179" w:rsidRPr="00D22B01" w:rsidRDefault="00511179">
            <w:pPr>
              <w:rPr>
                <w:lang w:val="en-GB"/>
              </w:rPr>
            </w:pPr>
            <w:r w:rsidRPr="00D22B01">
              <w:rPr>
                <w:lang w:val="en-GB"/>
              </w:rPr>
              <w:t>Management</w:t>
            </w:r>
          </w:p>
        </w:tc>
      </w:tr>
      <w:tr w:rsidR="00511179" w:rsidRPr="00E719D1" w14:paraId="1EBB5356" w14:textId="77777777" w:rsidTr="00693ADA">
        <w:tc>
          <w:tcPr>
            <w:tcW w:w="3116" w:type="dxa"/>
          </w:tcPr>
          <w:p w14:paraId="29516805" w14:textId="77777777" w:rsidR="00511179" w:rsidRPr="00D22B01" w:rsidRDefault="00511179">
            <w:pPr>
              <w:rPr>
                <w:lang w:val="en-GB"/>
              </w:rPr>
            </w:pPr>
          </w:p>
          <w:p w14:paraId="33105BAA" w14:textId="77777777" w:rsidR="00511179" w:rsidRPr="00D22B01" w:rsidRDefault="00511179">
            <w:pPr>
              <w:rPr>
                <w:lang w:val="en-GB"/>
              </w:rPr>
            </w:pPr>
          </w:p>
          <w:p w14:paraId="1599460D" w14:textId="77777777" w:rsidR="00511179" w:rsidRPr="00D22B01" w:rsidRDefault="00511179">
            <w:pPr>
              <w:rPr>
                <w:lang w:val="en-GB"/>
              </w:rPr>
            </w:pPr>
          </w:p>
        </w:tc>
        <w:tc>
          <w:tcPr>
            <w:tcW w:w="3117" w:type="dxa"/>
          </w:tcPr>
          <w:p w14:paraId="34212A87" w14:textId="77777777" w:rsidR="00511179" w:rsidRPr="00D22B01" w:rsidRDefault="00511179">
            <w:pPr>
              <w:rPr>
                <w:lang w:val="en-GB"/>
              </w:rPr>
            </w:pPr>
          </w:p>
        </w:tc>
        <w:tc>
          <w:tcPr>
            <w:tcW w:w="3117" w:type="dxa"/>
          </w:tcPr>
          <w:p w14:paraId="776953A8" w14:textId="77777777" w:rsidR="00511179" w:rsidRPr="00D22B01" w:rsidRDefault="00511179">
            <w:pPr>
              <w:rPr>
                <w:lang w:val="en-GB"/>
              </w:rPr>
            </w:pPr>
          </w:p>
        </w:tc>
      </w:tr>
    </w:tbl>
    <w:p w14:paraId="1378D519" w14:textId="77777777" w:rsidR="00511179" w:rsidRPr="00D22B01" w:rsidRDefault="00511179" w:rsidP="00511179">
      <w:pPr>
        <w:pStyle w:val="Heading2"/>
        <w:rPr>
          <w:lang w:val="en-GB"/>
        </w:rPr>
      </w:pPr>
    </w:p>
    <w:p w14:paraId="053CCAA9" w14:textId="77777777" w:rsidR="00870B6B" w:rsidRPr="00D22B01" w:rsidRDefault="00870B6B" w:rsidP="00D22B01">
      <w:pPr>
        <w:pStyle w:val="Heading1"/>
        <w:rPr>
          <w:lang w:val="en-GB"/>
        </w:rPr>
      </w:pPr>
      <w:r w:rsidRPr="00D22B01">
        <w:rPr>
          <w:lang w:val="en-GB"/>
        </w:rPr>
        <w:t>Equipment list</w:t>
      </w:r>
    </w:p>
    <w:tbl>
      <w:tblPr>
        <w:tblStyle w:val="TableGrid"/>
        <w:tblW w:w="0" w:type="auto"/>
        <w:tblLook w:val="04A0" w:firstRow="1" w:lastRow="0" w:firstColumn="1" w:lastColumn="0" w:noHBand="0" w:noVBand="1"/>
      </w:tblPr>
      <w:tblGrid>
        <w:gridCol w:w="4675"/>
        <w:gridCol w:w="4675"/>
      </w:tblGrid>
      <w:tr w:rsidR="00870B6B" w:rsidRPr="00E719D1" w14:paraId="391A0C33" w14:textId="77777777" w:rsidTr="00B9302E">
        <w:tc>
          <w:tcPr>
            <w:tcW w:w="4675" w:type="dxa"/>
          </w:tcPr>
          <w:p w14:paraId="5331A87D" w14:textId="1437C55F" w:rsidR="00870B6B" w:rsidRPr="00D22B01" w:rsidRDefault="00870B6B" w:rsidP="00D22B01">
            <w:pPr>
              <w:pStyle w:val="Heading2"/>
            </w:pPr>
            <w:r w:rsidRPr="00D22B01">
              <w:t>Chemicals/</w:t>
            </w:r>
            <w:r w:rsidR="00E719D1" w:rsidRPr="00D22B01">
              <w:t>m</w:t>
            </w:r>
            <w:r w:rsidRPr="00D22B01">
              <w:t xml:space="preserve">aterials </w:t>
            </w:r>
          </w:p>
        </w:tc>
        <w:tc>
          <w:tcPr>
            <w:tcW w:w="4675" w:type="dxa"/>
          </w:tcPr>
          <w:p w14:paraId="7BF9CC28" w14:textId="3A9B8449" w:rsidR="00870B6B" w:rsidRPr="00D22B01" w:rsidRDefault="00870B6B" w:rsidP="00D22B01">
            <w:pPr>
              <w:pStyle w:val="Heading2"/>
            </w:pPr>
            <w:r w:rsidRPr="00D22B01">
              <w:t>Apparatus (per group of students)</w:t>
            </w:r>
            <w:r w:rsidR="00E719D1" w:rsidRPr="00D22B01">
              <w:t xml:space="preserve"> </w:t>
            </w:r>
          </w:p>
        </w:tc>
      </w:tr>
      <w:tr w:rsidR="00870B6B" w:rsidRPr="00E719D1" w14:paraId="7AFC83A5" w14:textId="77777777" w:rsidTr="00B9302E">
        <w:tc>
          <w:tcPr>
            <w:tcW w:w="4675" w:type="dxa"/>
          </w:tcPr>
          <w:p w14:paraId="3752C922" w14:textId="149D3974" w:rsidR="00870B6B" w:rsidRPr="00D22B01" w:rsidRDefault="00870B6B">
            <w:pPr>
              <w:rPr>
                <w:i/>
                <w:lang w:val="en-GB"/>
              </w:rPr>
            </w:pPr>
            <w:r w:rsidRPr="00D22B01">
              <w:rPr>
                <w:i/>
                <w:lang w:val="en-GB"/>
              </w:rPr>
              <w:t>Solutions used to make the halogens:</w:t>
            </w:r>
          </w:p>
          <w:p w14:paraId="7DFAF790" w14:textId="7B2EB5E3" w:rsidR="00870B6B" w:rsidRPr="00D22B01" w:rsidRDefault="0086497F" w:rsidP="00D22B01">
            <w:pPr>
              <w:ind w:left="720"/>
              <w:rPr>
                <w:lang w:val="en-GB"/>
              </w:rPr>
            </w:pPr>
            <w:r>
              <w:rPr>
                <w:lang w:val="en-GB"/>
              </w:rPr>
              <w:t>s</w:t>
            </w:r>
            <w:r w:rsidR="00697874" w:rsidRPr="00D22B01">
              <w:rPr>
                <w:lang w:val="en-GB"/>
              </w:rPr>
              <w:t>odium hypochlorite (</w:t>
            </w:r>
            <w:proofErr w:type="spellStart"/>
            <w:r w:rsidR="00697874" w:rsidRPr="00D22B01">
              <w:rPr>
                <w:lang w:val="en-GB"/>
              </w:rPr>
              <w:t>NaClO</w:t>
            </w:r>
            <w:proofErr w:type="spellEnd"/>
            <w:r w:rsidR="00697874" w:rsidRPr="00D22B01">
              <w:rPr>
                <w:lang w:val="en-GB"/>
              </w:rPr>
              <w:t>)</w:t>
            </w:r>
          </w:p>
          <w:p w14:paraId="53CD5B10" w14:textId="35A1318A" w:rsidR="00697874" w:rsidRPr="00D22B01" w:rsidRDefault="0086497F" w:rsidP="00D22B01">
            <w:pPr>
              <w:ind w:left="720"/>
              <w:rPr>
                <w:vertAlign w:val="subscript"/>
                <w:lang w:val="en-GB"/>
              </w:rPr>
            </w:pPr>
            <w:r>
              <w:rPr>
                <w:lang w:val="en-GB"/>
              </w:rPr>
              <w:t>p</w:t>
            </w:r>
            <w:r w:rsidR="00697874" w:rsidRPr="00D22B01">
              <w:rPr>
                <w:lang w:val="en-GB"/>
              </w:rPr>
              <w:t xml:space="preserve">otassium </w:t>
            </w:r>
            <w:proofErr w:type="gramStart"/>
            <w:r>
              <w:rPr>
                <w:lang w:val="en-GB"/>
              </w:rPr>
              <w:t>b</w:t>
            </w:r>
            <w:r w:rsidR="00697874" w:rsidRPr="00D22B01">
              <w:rPr>
                <w:lang w:val="en-GB"/>
              </w:rPr>
              <w:t>romate</w:t>
            </w:r>
            <w:proofErr w:type="gramEnd"/>
            <w:r w:rsidR="00697874" w:rsidRPr="00D22B01">
              <w:rPr>
                <w:lang w:val="en-GB"/>
              </w:rPr>
              <w:t xml:space="preserve"> (</w:t>
            </w:r>
            <w:r w:rsidR="00870B6B" w:rsidRPr="00D22B01">
              <w:rPr>
                <w:lang w:val="en-GB"/>
              </w:rPr>
              <w:t>KBrO</w:t>
            </w:r>
            <w:r w:rsidR="00870B6B" w:rsidRPr="00D22B01">
              <w:rPr>
                <w:vertAlign w:val="subscript"/>
                <w:lang w:val="en-GB"/>
              </w:rPr>
              <w:t>3</w:t>
            </w:r>
            <w:r w:rsidR="00697874" w:rsidRPr="00D22B01">
              <w:rPr>
                <w:vertAlign w:val="subscript"/>
                <w:lang w:val="en-GB"/>
              </w:rPr>
              <w:softHyphen/>
            </w:r>
            <w:r w:rsidR="00697874" w:rsidRPr="00D22B01">
              <w:rPr>
                <w:lang w:val="en-GB"/>
              </w:rPr>
              <w:t>)</w:t>
            </w:r>
            <w:r w:rsidR="00870B6B" w:rsidRPr="00D22B01">
              <w:rPr>
                <w:vertAlign w:val="subscript"/>
                <w:lang w:val="en-GB"/>
              </w:rPr>
              <w:t xml:space="preserve"> </w:t>
            </w:r>
          </w:p>
          <w:p w14:paraId="1FF843D4" w14:textId="1ADC1501" w:rsidR="00870B6B" w:rsidRPr="00D22B01" w:rsidRDefault="0086497F" w:rsidP="00D22B01">
            <w:pPr>
              <w:ind w:left="720"/>
              <w:rPr>
                <w:lang w:val="en-GB"/>
              </w:rPr>
            </w:pPr>
            <w:r>
              <w:rPr>
                <w:lang w:val="en-GB"/>
              </w:rPr>
              <w:t>p</w:t>
            </w:r>
            <w:r w:rsidR="00697874" w:rsidRPr="00D22B01">
              <w:rPr>
                <w:lang w:val="en-GB"/>
              </w:rPr>
              <w:t xml:space="preserve">otassium </w:t>
            </w:r>
            <w:r>
              <w:rPr>
                <w:lang w:val="en-GB"/>
              </w:rPr>
              <w:t>b</w:t>
            </w:r>
            <w:r w:rsidR="00697874" w:rsidRPr="00D22B01">
              <w:rPr>
                <w:lang w:val="en-GB"/>
              </w:rPr>
              <w:t>romide (</w:t>
            </w:r>
            <w:proofErr w:type="gramStart"/>
            <w:r w:rsidR="00870B6B" w:rsidRPr="00D22B01">
              <w:rPr>
                <w:lang w:val="en-GB"/>
              </w:rPr>
              <w:t>KB</w:t>
            </w:r>
            <w:r w:rsidR="00697874" w:rsidRPr="00D22B01">
              <w:rPr>
                <w:lang w:val="en-GB"/>
              </w:rPr>
              <w:t>r</w:t>
            </w:r>
            <w:r w:rsidR="00870B6B" w:rsidRPr="00D22B01">
              <w:rPr>
                <w:vertAlign w:val="subscript"/>
                <w:lang w:val="en-GB"/>
              </w:rPr>
              <w:t xml:space="preserve"> </w:t>
            </w:r>
            <w:r w:rsidR="00697874" w:rsidRPr="00D22B01">
              <w:rPr>
                <w:lang w:val="en-GB"/>
              </w:rPr>
              <w:t>)</w:t>
            </w:r>
            <w:proofErr w:type="gramEnd"/>
          </w:p>
          <w:p w14:paraId="40886CD1" w14:textId="16526526" w:rsidR="00697874" w:rsidRPr="00D22B01" w:rsidRDefault="00183880" w:rsidP="00D22B01">
            <w:pPr>
              <w:ind w:left="720"/>
              <w:rPr>
                <w:vertAlign w:val="subscript"/>
                <w:lang w:val="en-GB"/>
              </w:rPr>
            </w:pPr>
            <w:r>
              <w:rPr>
                <w:lang w:val="en-GB"/>
              </w:rPr>
              <w:t>p</w:t>
            </w:r>
            <w:r w:rsidR="00697874" w:rsidRPr="00D22B01">
              <w:rPr>
                <w:lang w:val="en-GB"/>
              </w:rPr>
              <w:t xml:space="preserve">otassium </w:t>
            </w:r>
            <w:r>
              <w:rPr>
                <w:lang w:val="en-GB"/>
              </w:rPr>
              <w:t>i</w:t>
            </w:r>
            <w:r w:rsidR="00697874" w:rsidRPr="00D22B01">
              <w:rPr>
                <w:lang w:val="en-GB"/>
              </w:rPr>
              <w:t>odate (</w:t>
            </w:r>
            <w:r w:rsidR="00870B6B" w:rsidRPr="00D22B01">
              <w:rPr>
                <w:lang w:val="en-GB"/>
              </w:rPr>
              <w:t>KIO</w:t>
            </w:r>
            <w:r w:rsidR="00870B6B" w:rsidRPr="00D22B01">
              <w:rPr>
                <w:vertAlign w:val="subscript"/>
                <w:lang w:val="en-GB"/>
              </w:rPr>
              <w:t>3</w:t>
            </w:r>
            <w:r w:rsidR="00697874" w:rsidRPr="00D22B01">
              <w:rPr>
                <w:lang w:val="en-GB"/>
              </w:rPr>
              <w:t>)</w:t>
            </w:r>
            <w:r w:rsidR="00870B6B" w:rsidRPr="00D22B01">
              <w:rPr>
                <w:vertAlign w:val="subscript"/>
                <w:lang w:val="en-GB"/>
              </w:rPr>
              <w:t xml:space="preserve"> </w:t>
            </w:r>
          </w:p>
          <w:p w14:paraId="124EE0E1" w14:textId="7AF652DF" w:rsidR="00870B6B" w:rsidRPr="00D22B01" w:rsidRDefault="00866D8F" w:rsidP="00D22B01">
            <w:pPr>
              <w:ind w:left="720"/>
              <w:rPr>
                <w:lang w:val="en-GB"/>
              </w:rPr>
            </w:pPr>
            <w:r>
              <w:rPr>
                <w:lang w:val="en-GB"/>
              </w:rPr>
              <w:t>p</w:t>
            </w:r>
            <w:r w:rsidR="00697874" w:rsidRPr="00D22B01">
              <w:rPr>
                <w:lang w:val="en-GB"/>
              </w:rPr>
              <w:t>ot</w:t>
            </w:r>
            <w:r>
              <w:rPr>
                <w:lang w:val="en-GB"/>
              </w:rPr>
              <w:t>as</w:t>
            </w:r>
            <w:r w:rsidR="00697874" w:rsidRPr="00D22B01">
              <w:rPr>
                <w:lang w:val="en-GB"/>
              </w:rPr>
              <w:t xml:space="preserve">sium </w:t>
            </w:r>
            <w:r>
              <w:rPr>
                <w:lang w:val="en-GB"/>
              </w:rPr>
              <w:t>i</w:t>
            </w:r>
            <w:r w:rsidR="00697874" w:rsidRPr="00D22B01">
              <w:rPr>
                <w:lang w:val="en-GB"/>
              </w:rPr>
              <w:t>odide (</w:t>
            </w:r>
            <w:r w:rsidR="00870B6B" w:rsidRPr="00D22B01">
              <w:rPr>
                <w:lang w:val="en-GB"/>
              </w:rPr>
              <w:t>KI</w:t>
            </w:r>
            <w:r w:rsidR="00697874" w:rsidRPr="00D22B01">
              <w:rPr>
                <w:lang w:val="en-GB"/>
              </w:rPr>
              <w:t>)</w:t>
            </w:r>
            <w:r w:rsidR="00870B6B" w:rsidRPr="00D22B01">
              <w:rPr>
                <w:lang w:val="en-GB"/>
              </w:rPr>
              <w:t xml:space="preserve"> </w:t>
            </w:r>
          </w:p>
          <w:p w14:paraId="7715C870" w14:textId="56D62E8B" w:rsidR="00870B6B" w:rsidRDefault="00502996">
            <w:pPr>
              <w:rPr>
                <w:lang w:val="en-GB"/>
              </w:rPr>
            </w:pPr>
            <w:r>
              <w:rPr>
                <w:lang w:val="en-GB"/>
              </w:rPr>
              <w:t>r</w:t>
            </w:r>
            <w:r w:rsidR="00870B6B" w:rsidRPr="00D22B01">
              <w:rPr>
                <w:lang w:val="en-GB"/>
              </w:rPr>
              <w:t>edox indicator (KI/starch)</w:t>
            </w:r>
            <w:r w:rsidR="008F3D23">
              <w:rPr>
                <w:lang w:val="en-GB"/>
              </w:rPr>
              <w:t xml:space="preserve"> </w:t>
            </w:r>
          </w:p>
          <w:p w14:paraId="54246E03" w14:textId="347AAF4C" w:rsidR="008F3D23" w:rsidRPr="00D22B01" w:rsidRDefault="008F3D23">
            <w:pPr>
              <w:rPr>
                <w:lang w:val="en-GB"/>
              </w:rPr>
            </w:pPr>
            <w:r w:rsidRPr="00B6333F">
              <w:rPr>
                <w:lang w:val="en-GB"/>
              </w:rPr>
              <w:t>methylene blue</w:t>
            </w:r>
            <w:r>
              <w:rPr>
                <w:lang w:val="en-GB"/>
              </w:rPr>
              <w:t xml:space="preserve"> indicator </w:t>
            </w:r>
          </w:p>
          <w:p w14:paraId="19B77371" w14:textId="7162DCC4" w:rsidR="00870B6B" w:rsidRPr="00D22B01" w:rsidRDefault="00DF051E">
            <w:pPr>
              <w:rPr>
                <w:lang w:val="en-GB"/>
              </w:rPr>
            </w:pPr>
            <w:r>
              <w:rPr>
                <w:lang w:val="en-GB"/>
              </w:rPr>
              <w:t>s</w:t>
            </w:r>
            <w:r w:rsidR="00697874" w:rsidRPr="00D22B01">
              <w:rPr>
                <w:lang w:val="en-GB"/>
              </w:rPr>
              <w:t xml:space="preserve">ulfuric </w:t>
            </w:r>
            <w:r>
              <w:rPr>
                <w:lang w:val="en-GB"/>
              </w:rPr>
              <w:t>a</w:t>
            </w:r>
            <w:r w:rsidR="00697874" w:rsidRPr="00D22B01">
              <w:rPr>
                <w:lang w:val="en-GB"/>
              </w:rPr>
              <w:t>cid (</w:t>
            </w:r>
            <w:r w:rsidR="00870B6B" w:rsidRPr="00D22B01">
              <w:rPr>
                <w:lang w:val="en-GB"/>
              </w:rPr>
              <w:t>H</w:t>
            </w:r>
            <w:r w:rsidR="00870B6B" w:rsidRPr="00D22B01">
              <w:rPr>
                <w:vertAlign w:val="subscript"/>
                <w:lang w:val="en-GB"/>
              </w:rPr>
              <w:t>2</w:t>
            </w:r>
            <w:r w:rsidR="00870B6B" w:rsidRPr="00D22B01">
              <w:rPr>
                <w:lang w:val="en-GB"/>
              </w:rPr>
              <w:t>SO</w:t>
            </w:r>
            <w:r w:rsidR="00870B6B" w:rsidRPr="00D22B01">
              <w:rPr>
                <w:vertAlign w:val="subscript"/>
                <w:lang w:val="en-GB"/>
              </w:rPr>
              <w:t>4</w:t>
            </w:r>
            <w:r w:rsidR="00697874" w:rsidRPr="00D22B01">
              <w:rPr>
                <w:lang w:val="en-GB"/>
              </w:rPr>
              <w:t>(</w:t>
            </w:r>
            <w:proofErr w:type="spellStart"/>
            <w:r w:rsidR="00697874" w:rsidRPr="00D22B01">
              <w:rPr>
                <w:lang w:val="en-GB"/>
              </w:rPr>
              <w:t>aq</w:t>
            </w:r>
            <w:proofErr w:type="spellEnd"/>
            <w:r w:rsidR="00697874" w:rsidRPr="00D22B01">
              <w:rPr>
                <w:lang w:val="en-GB"/>
              </w:rPr>
              <w:t xml:space="preserve">), </w:t>
            </w:r>
            <w:r w:rsidR="00870B6B" w:rsidRPr="00D22B01">
              <w:rPr>
                <w:lang w:val="en-GB"/>
              </w:rPr>
              <w:t>2.0</w:t>
            </w:r>
            <w:r>
              <w:rPr>
                <w:lang w:val="en-GB"/>
              </w:rPr>
              <w:t> </w:t>
            </w:r>
            <w:r w:rsidR="00870B6B" w:rsidRPr="00D22B01">
              <w:rPr>
                <w:lang w:val="en-GB"/>
              </w:rPr>
              <w:t>mol</w:t>
            </w:r>
            <w:r>
              <w:rPr>
                <w:lang w:val="en-GB"/>
              </w:rPr>
              <w:t> </w:t>
            </w:r>
            <w:r w:rsidR="00870B6B" w:rsidRPr="00D22B01">
              <w:rPr>
                <w:lang w:val="en-GB"/>
              </w:rPr>
              <w:t>dm</w:t>
            </w:r>
            <w:r w:rsidR="00870B6B" w:rsidRPr="00D22B01">
              <w:rPr>
                <w:vertAlign w:val="superscript"/>
                <w:lang w:val="en-GB"/>
              </w:rPr>
              <w:t>−3</w:t>
            </w:r>
            <w:r w:rsidR="00870B6B" w:rsidRPr="00D22B01">
              <w:rPr>
                <w:lang w:val="en-GB"/>
              </w:rPr>
              <w:t>)</w:t>
            </w:r>
          </w:p>
          <w:p w14:paraId="2DD4682E" w14:textId="1F679FBE" w:rsidR="00870B6B" w:rsidRPr="00D22B01" w:rsidRDefault="00DF051E">
            <w:pPr>
              <w:rPr>
                <w:lang w:val="en-GB"/>
              </w:rPr>
            </w:pPr>
            <w:r>
              <w:rPr>
                <w:lang w:val="en-GB"/>
              </w:rPr>
              <w:t>a</w:t>
            </w:r>
            <w:r w:rsidR="00697874" w:rsidRPr="00D22B01">
              <w:rPr>
                <w:lang w:val="en-GB"/>
              </w:rPr>
              <w:t>mmonia (</w:t>
            </w:r>
            <w:r w:rsidR="00870B6B" w:rsidRPr="00D22B01">
              <w:rPr>
                <w:lang w:val="en-GB"/>
              </w:rPr>
              <w:t>NH</w:t>
            </w:r>
            <w:r w:rsidR="00870B6B" w:rsidRPr="00D22B01">
              <w:rPr>
                <w:vertAlign w:val="subscript"/>
                <w:lang w:val="en-GB"/>
              </w:rPr>
              <w:t>3</w:t>
            </w:r>
            <w:r w:rsidR="00870B6B" w:rsidRPr="00D22B01">
              <w:rPr>
                <w:lang w:val="en-GB"/>
              </w:rPr>
              <w:t>(</w:t>
            </w:r>
            <w:proofErr w:type="spellStart"/>
            <w:r w:rsidR="00870B6B" w:rsidRPr="00D22B01">
              <w:rPr>
                <w:lang w:val="en-GB"/>
              </w:rPr>
              <w:t>aq</w:t>
            </w:r>
            <w:proofErr w:type="spellEnd"/>
            <w:r w:rsidR="00870B6B" w:rsidRPr="00D22B01">
              <w:rPr>
                <w:lang w:val="en-GB"/>
              </w:rPr>
              <w:t>)</w:t>
            </w:r>
            <w:r w:rsidR="00697874" w:rsidRPr="00D22B01">
              <w:rPr>
                <w:lang w:val="en-GB"/>
              </w:rPr>
              <w:t xml:space="preserve">, </w:t>
            </w:r>
            <w:r w:rsidR="00870B6B" w:rsidRPr="00D22B01">
              <w:rPr>
                <w:lang w:val="en-GB"/>
              </w:rPr>
              <w:t>3.0</w:t>
            </w:r>
            <w:r>
              <w:rPr>
                <w:lang w:val="en-GB"/>
              </w:rPr>
              <w:t> </w:t>
            </w:r>
            <w:r w:rsidR="00870B6B" w:rsidRPr="00D22B01">
              <w:rPr>
                <w:lang w:val="en-GB"/>
              </w:rPr>
              <w:t>mol</w:t>
            </w:r>
            <w:r>
              <w:rPr>
                <w:lang w:val="en-GB"/>
              </w:rPr>
              <w:t> </w:t>
            </w:r>
            <w:r w:rsidR="00870B6B" w:rsidRPr="00D22B01">
              <w:rPr>
                <w:lang w:val="en-GB"/>
              </w:rPr>
              <w:t>dm</w:t>
            </w:r>
            <w:r w:rsidR="00870B6B" w:rsidRPr="00D22B01">
              <w:rPr>
                <w:vertAlign w:val="superscript"/>
                <w:lang w:val="en-GB"/>
              </w:rPr>
              <w:t>−3</w:t>
            </w:r>
            <w:r w:rsidR="00870B6B" w:rsidRPr="00D22B01">
              <w:rPr>
                <w:lang w:val="en-GB"/>
              </w:rPr>
              <w:t>)</w:t>
            </w:r>
          </w:p>
          <w:p w14:paraId="48AD740B" w14:textId="65680DFE" w:rsidR="00870B6B" w:rsidRPr="00D22B01" w:rsidRDefault="00DF051E">
            <w:pPr>
              <w:rPr>
                <w:lang w:val="en-GB"/>
              </w:rPr>
            </w:pPr>
            <w:r>
              <w:rPr>
                <w:lang w:val="en-GB"/>
              </w:rPr>
              <w:t>d</w:t>
            </w:r>
            <w:r w:rsidR="00870B6B" w:rsidRPr="00D22B01">
              <w:rPr>
                <w:lang w:val="en-GB"/>
              </w:rPr>
              <w:t xml:space="preserve">eionized water </w:t>
            </w:r>
          </w:p>
        </w:tc>
        <w:tc>
          <w:tcPr>
            <w:tcW w:w="4675" w:type="dxa"/>
          </w:tcPr>
          <w:p w14:paraId="4149A0D7" w14:textId="63EDBE89" w:rsidR="00870B6B" w:rsidRPr="00D22B01" w:rsidRDefault="007060BA">
            <w:pPr>
              <w:rPr>
                <w:lang w:val="en-GB"/>
              </w:rPr>
            </w:pPr>
            <w:r>
              <w:rPr>
                <w:lang w:val="en-GB"/>
              </w:rPr>
              <w:t>s</w:t>
            </w:r>
            <w:r w:rsidR="00870B6B" w:rsidRPr="00D22B01">
              <w:rPr>
                <w:lang w:val="en-GB"/>
              </w:rPr>
              <w:t>patula</w:t>
            </w:r>
          </w:p>
          <w:p w14:paraId="40AC1F96" w14:textId="32B371E0" w:rsidR="00870B6B" w:rsidRPr="00D22B01" w:rsidRDefault="007060BA">
            <w:pPr>
              <w:rPr>
                <w:vertAlign w:val="subscript"/>
                <w:lang w:val="en-GB"/>
              </w:rPr>
            </w:pPr>
            <w:r>
              <w:rPr>
                <w:lang w:val="en-GB"/>
              </w:rPr>
              <w:t>p</w:t>
            </w:r>
            <w:r w:rsidR="00870B6B" w:rsidRPr="00D22B01">
              <w:rPr>
                <w:lang w:val="en-GB"/>
              </w:rPr>
              <w:t>ipettes</w:t>
            </w:r>
          </w:p>
          <w:p w14:paraId="2644A246" w14:textId="29246BA1" w:rsidR="00870B6B" w:rsidRPr="00D22B01" w:rsidRDefault="007060BA">
            <w:pPr>
              <w:rPr>
                <w:lang w:val="en-GB"/>
              </w:rPr>
            </w:pPr>
            <w:r>
              <w:rPr>
                <w:lang w:val="en-GB"/>
              </w:rPr>
              <w:t>b</w:t>
            </w:r>
            <w:r w:rsidR="00870B6B" w:rsidRPr="00D22B01">
              <w:rPr>
                <w:lang w:val="en-GB"/>
              </w:rPr>
              <w:t>eakers</w:t>
            </w:r>
          </w:p>
          <w:p w14:paraId="32693CDD" w14:textId="7541BD60" w:rsidR="00870B6B" w:rsidRDefault="007060BA">
            <w:pPr>
              <w:rPr>
                <w:lang w:val="en-GB"/>
              </w:rPr>
            </w:pPr>
            <w:r>
              <w:rPr>
                <w:lang w:val="en-GB"/>
              </w:rPr>
              <w:t>h</w:t>
            </w:r>
            <w:r w:rsidR="00870B6B" w:rsidRPr="00D22B01">
              <w:rPr>
                <w:lang w:val="en-GB"/>
              </w:rPr>
              <w:t xml:space="preserve">ot plate </w:t>
            </w:r>
          </w:p>
          <w:p w14:paraId="271CC661" w14:textId="15F340E5" w:rsidR="00C074DE" w:rsidRDefault="00C074DE">
            <w:pPr>
              <w:rPr>
                <w:lang w:val="en-GB"/>
              </w:rPr>
            </w:pPr>
            <w:r>
              <w:rPr>
                <w:lang w:val="en-GB"/>
              </w:rPr>
              <w:t xml:space="preserve">stirring rod </w:t>
            </w:r>
          </w:p>
          <w:p w14:paraId="1B841EB7" w14:textId="77777777" w:rsidR="0028582B" w:rsidRDefault="0028582B">
            <w:pPr>
              <w:rPr>
                <w:lang w:val="en-GB"/>
              </w:rPr>
            </w:pPr>
            <w:r>
              <w:rPr>
                <w:lang w:val="en-GB"/>
              </w:rPr>
              <w:t xml:space="preserve">Petri dish with cover </w:t>
            </w:r>
          </w:p>
          <w:p w14:paraId="5468825A" w14:textId="4C5B7CF4" w:rsidR="001408AC" w:rsidRDefault="001408AC">
            <w:pPr>
              <w:rPr>
                <w:lang w:val="en-GB"/>
              </w:rPr>
            </w:pPr>
            <w:r w:rsidRPr="00B6333F">
              <w:rPr>
                <w:shd w:val="clear" w:color="auto" w:fill="FFFFFF"/>
                <w:lang w:val="en-GB"/>
              </w:rPr>
              <w:t>brown glass storage bottle</w:t>
            </w:r>
            <w:r>
              <w:rPr>
                <w:shd w:val="clear" w:color="auto" w:fill="FFFFFF"/>
                <w:lang w:val="en-GB"/>
              </w:rPr>
              <w:t xml:space="preserve"> </w:t>
            </w:r>
          </w:p>
          <w:p w14:paraId="321216AC" w14:textId="5957E1F3" w:rsidR="0028582B" w:rsidRPr="00D22B01" w:rsidRDefault="0028582B">
            <w:pPr>
              <w:rPr>
                <w:lang w:val="en-GB"/>
              </w:rPr>
            </w:pPr>
          </w:p>
        </w:tc>
      </w:tr>
    </w:tbl>
    <w:p w14:paraId="445355DD" w14:textId="369B1A7D" w:rsidR="00870B6B" w:rsidRPr="00D22B01" w:rsidRDefault="00870B6B" w:rsidP="00870B6B">
      <w:pPr>
        <w:ind w:left="405"/>
        <w:rPr>
          <w:lang w:val="en-GB"/>
        </w:rPr>
      </w:pPr>
    </w:p>
    <w:p w14:paraId="20328650" w14:textId="4896B0CE" w:rsidR="00511179" w:rsidRPr="00D22B01" w:rsidRDefault="00511179" w:rsidP="00D22B01">
      <w:pPr>
        <w:pStyle w:val="Heading1"/>
        <w:rPr>
          <w:lang w:val="en-GB"/>
        </w:rPr>
      </w:pPr>
      <w:r w:rsidRPr="00D22B01">
        <w:rPr>
          <w:lang w:val="en-GB"/>
        </w:rPr>
        <w:t>Method</w:t>
      </w:r>
    </w:p>
    <w:p w14:paraId="4D57691A" w14:textId="760B0D6C" w:rsidR="00511179" w:rsidRPr="00D22B01" w:rsidRDefault="00511179" w:rsidP="00D22B01">
      <w:pPr>
        <w:pStyle w:val="Heading2"/>
        <w:rPr>
          <w:lang w:val="en-GB"/>
        </w:rPr>
      </w:pPr>
      <w:r w:rsidRPr="00D22B01">
        <w:rPr>
          <w:lang w:val="en-GB"/>
        </w:rPr>
        <w:t>Prepar</w:t>
      </w:r>
      <w:r w:rsidR="00870B6B" w:rsidRPr="00D22B01">
        <w:rPr>
          <w:lang w:val="en-GB"/>
        </w:rPr>
        <w:t>e</w:t>
      </w:r>
      <w:r w:rsidRPr="00D22B01">
        <w:rPr>
          <w:lang w:val="en-GB"/>
        </w:rPr>
        <w:t xml:space="preserve"> the solutions</w:t>
      </w:r>
      <w:r w:rsidR="00870B6B" w:rsidRPr="00D22B01">
        <w:rPr>
          <w:lang w:val="en-GB"/>
        </w:rPr>
        <w:t xml:space="preserve"> that you will use to make the halogens</w:t>
      </w:r>
    </w:p>
    <w:p w14:paraId="5EF2DFAA" w14:textId="1B4F5E83" w:rsidR="00697874" w:rsidRPr="00D22B01" w:rsidRDefault="00697874">
      <w:pPr>
        <w:rPr>
          <w:lang w:val="en-GB"/>
        </w:rPr>
      </w:pPr>
      <w:r w:rsidRPr="00D22B01">
        <w:rPr>
          <w:b/>
          <w:bCs/>
          <w:i/>
          <w:iCs/>
          <w:lang w:val="en-GB"/>
        </w:rPr>
        <w:t>Minimize waste:</w:t>
      </w:r>
      <w:r w:rsidRPr="00D22B01">
        <w:rPr>
          <w:lang w:val="en-GB"/>
        </w:rPr>
        <w:t xml:space="preserve"> Please note that </w:t>
      </w:r>
      <w:r w:rsidR="003C62FD">
        <w:rPr>
          <w:lang w:val="en-GB"/>
        </w:rPr>
        <w:t xml:space="preserve">only </w:t>
      </w:r>
      <w:r w:rsidRPr="00D22B01">
        <w:rPr>
          <w:lang w:val="en-GB"/>
        </w:rPr>
        <w:t xml:space="preserve">a single drop of each solution is needed in each of the tests described in the experimental procedure, so the solutions prepared below should be enough for an average class to repeat each experiment 3 times. </w:t>
      </w:r>
    </w:p>
    <w:p w14:paraId="2D67F392" w14:textId="469715C3" w:rsidR="00511179" w:rsidRPr="00E719D1" w:rsidRDefault="00697874" w:rsidP="00D22B01">
      <w:pPr>
        <w:pStyle w:val="ListParagraph"/>
      </w:pPr>
      <w:r w:rsidRPr="00D22B01">
        <w:t xml:space="preserve">Preparation of </w:t>
      </w:r>
      <w:r w:rsidR="00CD5922">
        <w:t>c</w:t>
      </w:r>
      <w:r w:rsidRPr="00D22B01">
        <w:t>hlorine gas (</w:t>
      </w:r>
      <w:r w:rsidR="00511179" w:rsidRPr="00E719D1">
        <w:t>Cl</w:t>
      </w:r>
      <w:r w:rsidR="00511179" w:rsidRPr="00CD5922">
        <w:rPr>
          <w:vertAlign w:val="subscript"/>
        </w:rPr>
        <w:t>2</w:t>
      </w:r>
      <w:r w:rsidRPr="00E719D1">
        <w:t>)</w:t>
      </w:r>
      <w:r w:rsidR="00511179" w:rsidRPr="00E719D1">
        <w:t xml:space="preserve">: </w:t>
      </w:r>
      <w:r w:rsidRPr="00E719D1">
        <w:t>10</w:t>
      </w:r>
      <w:r w:rsidR="0081048A">
        <w:t> </w:t>
      </w:r>
      <w:r w:rsidRPr="00E719D1">
        <w:t>cm</w:t>
      </w:r>
      <w:r w:rsidRPr="0081048A">
        <w:rPr>
          <w:vertAlign w:val="superscript"/>
        </w:rPr>
        <w:t>3</w:t>
      </w:r>
      <w:r w:rsidRPr="00D22B01">
        <w:t xml:space="preserve"> of sodium hypochlorite (</w:t>
      </w:r>
      <w:proofErr w:type="spellStart"/>
      <w:r w:rsidR="00511179" w:rsidRPr="00E719D1">
        <w:t>NaClO</w:t>
      </w:r>
      <w:proofErr w:type="spellEnd"/>
      <w:r w:rsidRPr="00D22B01">
        <w:t>(</w:t>
      </w:r>
      <w:proofErr w:type="spellStart"/>
      <w:r w:rsidRPr="00D22B01">
        <w:t>aq</w:t>
      </w:r>
      <w:proofErr w:type="spellEnd"/>
      <w:r w:rsidRPr="00D22B01">
        <w:t>)</w:t>
      </w:r>
      <w:r w:rsidRPr="00E719D1">
        <w:t>,</w:t>
      </w:r>
      <w:r w:rsidR="00511179" w:rsidRPr="00E719D1">
        <w:t xml:space="preserve"> 5%</w:t>
      </w:r>
      <w:r w:rsidRPr="00E719D1">
        <w:t>)</w:t>
      </w:r>
      <w:r w:rsidR="00511179" w:rsidRPr="00E719D1">
        <w:t xml:space="preserve"> </w:t>
      </w:r>
      <w:r w:rsidRPr="00E719D1">
        <w:t>solution</w:t>
      </w:r>
      <w:r w:rsidR="00044583">
        <w:t xml:space="preserve"> </w:t>
      </w:r>
      <w:r w:rsidR="00870B6B" w:rsidRPr="00E719D1">
        <w:t>–</w:t>
      </w:r>
      <w:r w:rsidR="00511179" w:rsidRPr="00E719D1">
        <w:t xml:space="preserve"> household bleach may be used.</w:t>
      </w:r>
    </w:p>
    <w:p w14:paraId="07F7FBD0" w14:textId="18CED272" w:rsidR="00511179" w:rsidRPr="00D22B01" w:rsidRDefault="00697874" w:rsidP="00D22B01">
      <w:pPr>
        <w:pStyle w:val="ListParagraph"/>
        <w:rPr>
          <w:lang w:val="en-GB"/>
        </w:rPr>
      </w:pPr>
      <w:r w:rsidRPr="00D22B01">
        <w:t xml:space="preserve">Preparation of </w:t>
      </w:r>
      <w:r w:rsidR="00044583">
        <w:t>b</w:t>
      </w:r>
      <w:r w:rsidRPr="00D22B01">
        <w:t>romine gas (</w:t>
      </w:r>
      <w:r w:rsidR="00511179" w:rsidRPr="00E719D1">
        <w:t>Br</w:t>
      </w:r>
      <w:r w:rsidR="00511179" w:rsidRPr="00044583">
        <w:rPr>
          <w:vertAlign w:val="subscript"/>
        </w:rPr>
        <w:t>2</w:t>
      </w:r>
      <w:r w:rsidRPr="00E719D1">
        <w:t>)</w:t>
      </w:r>
      <w:r w:rsidR="00511179" w:rsidRPr="00E719D1">
        <w:t>: Dissolve 0.15</w:t>
      </w:r>
      <w:r w:rsidR="00334406">
        <w:t> </w:t>
      </w:r>
      <w:r w:rsidR="00511179" w:rsidRPr="00E719D1">
        <w:t xml:space="preserve">g of </w:t>
      </w:r>
      <w:r w:rsidRPr="00E719D1">
        <w:t>potassium bromide (</w:t>
      </w:r>
      <w:r w:rsidR="00511179" w:rsidRPr="00E719D1">
        <w:t>KBr</w:t>
      </w:r>
      <w:r w:rsidR="00511179" w:rsidRPr="00D22B01">
        <w:t>(s)</w:t>
      </w:r>
      <w:r w:rsidRPr="00D22B01">
        <w:t>)</w:t>
      </w:r>
      <w:r w:rsidR="00511179" w:rsidRPr="00E719D1">
        <w:t xml:space="preserve"> in 10</w:t>
      </w:r>
      <w:r w:rsidR="0071442D">
        <w:t> </w:t>
      </w:r>
      <w:r w:rsidR="00511179" w:rsidRPr="00E719D1">
        <w:t>cm</w:t>
      </w:r>
      <w:r w:rsidR="00511179" w:rsidRPr="0071442D">
        <w:rPr>
          <w:vertAlign w:val="superscript"/>
        </w:rPr>
        <w:t>3</w:t>
      </w:r>
      <w:r w:rsidR="00511179" w:rsidRPr="00E719D1">
        <w:t xml:space="preserve"> of water. Dissolve an additional 0.</w:t>
      </w:r>
      <w:r w:rsidR="00511179" w:rsidRPr="00334406">
        <w:t>03</w:t>
      </w:r>
      <w:r w:rsidR="0071442D">
        <w:t> </w:t>
      </w:r>
      <w:r w:rsidR="00511179" w:rsidRPr="00334406">
        <w:t>g</w:t>
      </w:r>
      <w:r w:rsidR="00511179" w:rsidRPr="00E719D1">
        <w:t xml:space="preserve"> of </w:t>
      </w:r>
      <w:r w:rsidRPr="00E719D1">
        <w:t>potassium bromate (</w:t>
      </w:r>
      <w:r w:rsidR="00511179" w:rsidRPr="00E719D1">
        <w:t>KBrO</w:t>
      </w:r>
      <w:r w:rsidR="00511179" w:rsidRPr="0071442D">
        <w:rPr>
          <w:vertAlign w:val="subscript"/>
        </w:rPr>
        <w:t>3</w:t>
      </w:r>
      <w:r w:rsidR="00511179" w:rsidRPr="00D22B01">
        <w:t>(s)</w:t>
      </w:r>
      <w:r w:rsidRPr="00E719D1">
        <w:t>)</w:t>
      </w:r>
      <w:r w:rsidR="00511179" w:rsidRPr="00E719D1">
        <w:t xml:space="preserve"> in the resulting solution</w:t>
      </w:r>
      <w:r w:rsidR="00D02314" w:rsidRPr="00D22B01">
        <w:rPr>
          <w:lang w:val="en-GB"/>
        </w:rPr>
        <w:t>.</w:t>
      </w:r>
    </w:p>
    <w:p w14:paraId="4F8410E3" w14:textId="7A4F6A60" w:rsidR="00511179" w:rsidRPr="00D22B01" w:rsidRDefault="00697874" w:rsidP="00D22B01">
      <w:pPr>
        <w:pStyle w:val="ListParagraph"/>
        <w:rPr>
          <w:lang w:val="en-GB"/>
        </w:rPr>
      </w:pPr>
      <w:r w:rsidRPr="00D22B01">
        <w:rPr>
          <w:rFonts w:eastAsiaTheme="minorEastAsia"/>
          <w:lang w:val="en-GB" w:eastAsia="zh-CN"/>
        </w:rPr>
        <w:lastRenderedPageBreak/>
        <w:t xml:space="preserve">Preparation of </w:t>
      </w:r>
      <w:r w:rsidR="0071442D">
        <w:rPr>
          <w:rFonts w:eastAsiaTheme="minorEastAsia"/>
          <w:lang w:val="en-GB" w:eastAsia="zh-CN"/>
        </w:rPr>
        <w:t>i</w:t>
      </w:r>
      <w:r w:rsidRPr="00D22B01">
        <w:rPr>
          <w:rFonts w:eastAsiaTheme="minorEastAsia"/>
          <w:lang w:val="en-GB" w:eastAsia="zh-CN"/>
        </w:rPr>
        <w:t>odine gas (</w:t>
      </w:r>
      <w:r w:rsidR="00511179" w:rsidRPr="00D22B01">
        <w:rPr>
          <w:lang w:val="en-GB"/>
        </w:rPr>
        <w:t>I</w:t>
      </w:r>
      <w:r w:rsidR="00511179" w:rsidRPr="00D22B01">
        <w:rPr>
          <w:vertAlign w:val="subscript"/>
          <w:lang w:val="en-GB"/>
        </w:rPr>
        <w:t>2</w:t>
      </w:r>
      <w:r w:rsidRPr="00D22B01">
        <w:rPr>
          <w:lang w:val="en-GB"/>
        </w:rPr>
        <w:t>)</w:t>
      </w:r>
      <w:r w:rsidR="00511179" w:rsidRPr="00D22B01">
        <w:rPr>
          <w:lang w:val="en-GB"/>
        </w:rPr>
        <w:t>:  Dissolve 0.2</w:t>
      </w:r>
      <w:r w:rsidR="0071442D">
        <w:rPr>
          <w:lang w:val="en-GB"/>
        </w:rPr>
        <w:t> </w:t>
      </w:r>
      <w:r w:rsidR="00511179" w:rsidRPr="00D22B01">
        <w:rPr>
          <w:lang w:val="en-GB"/>
        </w:rPr>
        <w:t xml:space="preserve">g of </w:t>
      </w:r>
      <w:r w:rsidRPr="00D22B01">
        <w:rPr>
          <w:lang w:val="en-GB"/>
        </w:rPr>
        <w:t>potassium iodide (</w:t>
      </w:r>
      <w:r w:rsidR="00511179" w:rsidRPr="00D22B01">
        <w:rPr>
          <w:lang w:val="en-GB"/>
        </w:rPr>
        <w:t>KI(s)</w:t>
      </w:r>
      <w:r w:rsidRPr="00D22B01">
        <w:rPr>
          <w:lang w:val="en-GB"/>
        </w:rPr>
        <w:t xml:space="preserve">) </w:t>
      </w:r>
      <w:r w:rsidR="00511179" w:rsidRPr="00D22B01">
        <w:rPr>
          <w:lang w:val="en-GB"/>
        </w:rPr>
        <w:t>in 10</w:t>
      </w:r>
      <w:r w:rsidR="0071442D">
        <w:rPr>
          <w:lang w:val="en-GB"/>
        </w:rPr>
        <w:t> </w:t>
      </w:r>
      <w:r w:rsidR="00511179" w:rsidRPr="00D22B01">
        <w:rPr>
          <w:lang w:val="en-GB"/>
        </w:rPr>
        <w:t>cm</w:t>
      </w:r>
      <w:r w:rsidR="00511179" w:rsidRPr="00D22B01">
        <w:rPr>
          <w:vertAlign w:val="superscript"/>
          <w:lang w:val="en-GB"/>
        </w:rPr>
        <w:t>3</w:t>
      </w:r>
      <w:r w:rsidR="00511179" w:rsidRPr="00D22B01">
        <w:rPr>
          <w:lang w:val="en-GB"/>
        </w:rPr>
        <w:t xml:space="preserve"> of water. Dissolve an additional 0.03</w:t>
      </w:r>
      <w:r w:rsidR="0071442D">
        <w:rPr>
          <w:lang w:val="en-GB"/>
        </w:rPr>
        <w:t> </w:t>
      </w:r>
      <w:r w:rsidR="00511179" w:rsidRPr="00D22B01">
        <w:rPr>
          <w:lang w:val="en-GB"/>
        </w:rPr>
        <w:t xml:space="preserve">g of </w:t>
      </w:r>
      <w:r w:rsidRPr="00D22B01">
        <w:rPr>
          <w:lang w:val="en-GB"/>
        </w:rPr>
        <w:t>potassium iodate</w:t>
      </w:r>
      <w:r w:rsidR="003650F3">
        <w:rPr>
          <w:lang w:val="en-GB"/>
        </w:rPr>
        <w:t xml:space="preserve"> </w:t>
      </w:r>
      <w:r w:rsidRPr="00D22B01">
        <w:rPr>
          <w:lang w:val="en-GB"/>
        </w:rPr>
        <w:t>(</w:t>
      </w:r>
      <w:r w:rsidR="00511179" w:rsidRPr="00D22B01">
        <w:rPr>
          <w:lang w:val="en-GB"/>
        </w:rPr>
        <w:t>KIO</w:t>
      </w:r>
      <w:r w:rsidR="00511179" w:rsidRPr="00D22B01">
        <w:rPr>
          <w:vertAlign w:val="subscript"/>
          <w:lang w:val="en-GB"/>
        </w:rPr>
        <w:t>3</w:t>
      </w:r>
      <w:r w:rsidR="00511179" w:rsidRPr="00D22B01">
        <w:rPr>
          <w:lang w:val="en-GB"/>
        </w:rPr>
        <w:t>(s)</w:t>
      </w:r>
      <w:r w:rsidRPr="00D22B01">
        <w:rPr>
          <w:lang w:val="en-GB"/>
        </w:rPr>
        <w:t xml:space="preserve">) </w:t>
      </w:r>
      <w:r w:rsidR="00511179" w:rsidRPr="00D22B01">
        <w:rPr>
          <w:lang w:val="en-GB"/>
        </w:rPr>
        <w:t>in the resulting solution.</w:t>
      </w:r>
    </w:p>
    <w:p w14:paraId="1BFBE7A6" w14:textId="77777777" w:rsidR="00970CE0" w:rsidRPr="00D22B01" w:rsidRDefault="00970CE0" w:rsidP="00142286">
      <w:pPr>
        <w:pStyle w:val="Heading3"/>
        <w:rPr>
          <w:lang w:val="en-GB"/>
        </w:rPr>
      </w:pPr>
    </w:p>
    <w:p w14:paraId="050AEA2C" w14:textId="53B0D98A" w:rsidR="00142286" w:rsidRPr="00D22B01" w:rsidRDefault="00142286" w:rsidP="00D22B01">
      <w:pPr>
        <w:pStyle w:val="Heading2"/>
        <w:rPr>
          <w:lang w:val="en-GB"/>
        </w:rPr>
      </w:pPr>
      <w:r w:rsidRPr="00D22B01">
        <w:rPr>
          <w:lang w:val="en-GB"/>
        </w:rPr>
        <w:t>Preparing the redox indicator</w:t>
      </w:r>
    </w:p>
    <w:p w14:paraId="59DE7897" w14:textId="1C6B5A4A" w:rsidR="001C7D34" w:rsidRPr="00D22B01" w:rsidRDefault="001C7D34">
      <w:pPr>
        <w:rPr>
          <w:shd w:val="clear" w:color="auto" w:fill="FFFFFF"/>
          <w:lang w:val="en-GB"/>
        </w:rPr>
      </w:pPr>
      <w:r w:rsidRPr="00D22B01">
        <w:rPr>
          <w:lang w:val="en-GB"/>
        </w:rPr>
        <w:t>To prepare the redox indicator</w:t>
      </w:r>
      <w:r w:rsidR="00F725D3">
        <w:rPr>
          <w:lang w:val="en-GB"/>
        </w:rPr>
        <w:t>,</w:t>
      </w:r>
      <w:r w:rsidRPr="00D22B01">
        <w:rPr>
          <w:lang w:val="en-GB"/>
        </w:rPr>
        <w:t xml:space="preserve"> dissolve 0.500</w:t>
      </w:r>
      <w:r w:rsidR="00F725D3">
        <w:rPr>
          <w:lang w:val="en-GB"/>
        </w:rPr>
        <w:t> </w:t>
      </w:r>
      <w:r w:rsidRPr="00D22B01">
        <w:rPr>
          <w:lang w:val="en-GB"/>
        </w:rPr>
        <w:t>g of soluble starch in 35</w:t>
      </w:r>
      <w:r w:rsidR="00F725D3">
        <w:rPr>
          <w:lang w:val="en-GB"/>
        </w:rPr>
        <w:t> </w:t>
      </w:r>
      <w:r w:rsidRPr="00D22B01">
        <w:rPr>
          <w:lang w:val="en-GB"/>
        </w:rPr>
        <w:t>cm</w:t>
      </w:r>
      <w:r w:rsidRPr="00D22B01">
        <w:rPr>
          <w:vertAlign w:val="superscript"/>
          <w:lang w:val="en-GB"/>
        </w:rPr>
        <w:t>3</w:t>
      </w:r>
      <w:r w:rsidRPr="00D22B01">
        <w:rPr>
          <w:shd w:val="clear" w:color="auto" w:fill="FFFFFF"/>
          <w:lang w:val="en-GB"/>
        </w:rPr>
        <w:t xml:space="preserve"> of deionized water. </w:t>
      </w:r>
    </w:p>
    <w:p w14:paraId="1495A3DE" w14:textId="170B8B5D" w:rsidR="001C7D34" w:rsidRPr="00D22B01" w:rsidRDefault="001C7D34">
      <w:pPr>
        <w:rPr>
          <w:shd w:val="clear" w:color="auto" w:fill="FFFFFF"/>
          <w:lang w:val="en-GB"/>
        </w:rPr>
      </w:pPr>
      <w:r w:rsidRPr="00D22B01">
        <w:rPr>
          <w:shd w:val="clear" w:color="auto" w:fill="FFFFFF"/>
          <w:lang w:val="en-GB"/>
        </w:rPr>
        <w:t>In a separate beaker, dissolve 0.75</w:t>
      </w:r>
      <w:r w:rsidR="00F725D3">
        <w:rPr>
          <w:shd w:val="clear" w:color="auto" w:fill="FFFFFF"/>
          <w:lang w:val="en-GB"/>
        </w:rPr>
        <w:t> </w:t>
      </w:r>
      <w:r w:rsidRPr="00D22B01">
        <w:rPr>
          <w:shd w:val="clear" w:color="auto" w:fill="FFFFFF"/>
          <w:lang w:val="en-GB"/>
        </w:rPr>
        <w:t>g of</w:t>
      </w:r>
      <w:r w:rsidR="00697874" w:rsidRPr="00D22B01">
        <w:rPr>
          <w:shd w:val="clear" w:color="auto" w:fill="FFFFFF"/>
          <w:lang w:val="en-GB"/>
        </w:rPr>
        <w:t xml:space="preserve"> potassium iodide</w:t>
      </w:r>
      <w:r w:rsidRPr="00D22B01">
        <w:rPr>
          <w:shd w:val="clear" w:color="auto" w:fill="FFFFFF"/>
          <w:lang w:val="en-GB"/>
        </w:rPr>
        <w:t xml:space="preserve"> </w:t>
      </w:r>
      <w:r w:rsidR="00697874" w:rsidRPr="00D22B01">
        <w:rPr>
          <w:shd w:val="clear" w:color="auto" w:fill="FFFFFF"/>
          <w:lang w:val="en-GB"/>
        </w:rPr>
        <w:t>(</w:t>
      </w:r>
      <w:r w:rsidRPr="00D22B01">
        <w:rPr>
          <w:shd w:val="clear" w:color="auto" w:fill="FFFFFF"/>
          <w:lang w:val="en-GB"/>
        </w:rPr>
        <w:t>KI</w:t>
      </w:r>
      <w:r w:rsidR="00697874" w:rsidRPr="00D22B01">
        <w:rPr>
          <w:shd w:val="clear" w:color="auto" w:fill="FFFFFF"/>
          <w:lang w:val="en-GB"/>
        </w:rPr>
        <w:t>(s))</w:t>
      </w:r>
      <w:r w:rsidRPr="00D22B01">
        <w:rPr>
          <w:shd w:val="clear" w:color="auto" w:fill="FFFFFF"/>
          <w:lang w:val="en-GB"/>
        </w:rPr>
        <w:t xml:space="preserve"> in 100</w:t>
      </w:r>
      <w:r w:rsidR="00F725D3">
        <w:rPr>
          <w:shd w:val="clear" w:color="auto" w:fill="FFFFFF"/>
          <w:lang w:val="en-GB"/>
        </w:rPr>
        <w:t> </w:t>
      </w:r>
      <w:r w:rsidRPr="00D22B01">
        <w:rPr>
          <w:shd w:val="clear" w:color="auto" w:fill="FFFFFF"/>
          <w:lang w:val="en-GB"/>
        </w:rPr>
        <w:t>cm</w:t>
      </w:r>
      <w:r w:rsidRPr="00D22B01">
        <w:rPr>
          <w:shd w:val="clear" w:color="auto" w:fill="FFFFFF"/>
          <w:vertAlign w:val="superscript"/>
          <w:lang w:val="en-GB"/>
        </w:rPr>
        <w:t>3</w:t>
      </w:r>
      <w:r w:rsidRPr="00D22B01">
        <w:rPr>
          <w:shd w:val="clear" w:color="auto" w:fill="FFFFFF"/>
          <w:lang w:val="en-GB"/>
        </w:rPr>
        <w:t xml:space="preserve"> of deionized water. Heat this solution to boiling and then add the starch solution while stirring. Boil for 2 more minutes and then allow to cool. Label and store the solution in a brown glass storage bottle. </w:t>
      </w:r>
      <w:r w:rsidR="00111131">
        <w:rPr>
          <w:shd w:val="clear" w:color="auto" w:fill="FFFFFF"/>
          <w:lang w:val="en-GB"/>
        </w:rPr>
        <w:br/>
      </w:r>
      <w:r w:rsidRPr="00D22B01">
        <w:rPr>
          <w:shd w:val="clear" w:color="auto" w:fill="FFFFFF"/>
          <w:lang w:val="en-GB"/>
        </w:rPr>
        <w:t>The indicator may be used again in other redox titration labs.</w:t>
      </w:r>
    </w:p>
    <w:p w14:paraId="1100BE23" w14:textId="77777777" w:rsidR="001C7D34" w:rsidRPr="00D22B01" w:rsidRDefault="001C7D34" w:rsidP="001C7D34">
      <w:pPr>
        <w:rPr>
          <w:shd w:val="clear" w:color="auto" w:fill="FFFFFF"/>
          <w:lang w:val="en-GB"/>
        </w:rPr>
      </w:pPr>
    </w:p>
    <w:p w14:paraId="5B016477" w14:textId="010F504D" w:rsidR="001C7D34" w:rsidRPr="00D22B01" w:rsidRDefault="001C7D34" w:rsidP="00D22B01">
      <w:pPr>
        <w:pStyle w:val="Heading2"/>
        <w:rPr>
          <w:shd w:val="clear" w:color="auto" w:fill="FFFFFF"/>
          <w:lang w:val="en-GB"/>
        </w:rPr>
      </w:pPr>
      <w:r w:rsidRPr="00D22B01">
        <w:rPr>
          <w:shd w:val="clear" w:color="auto" w:fill="FFFFFF"/>
          <w:lang w:val="en-GB"/>
        </w:rPr>
        <w:t>Generating and testing toxic gas</w:t>
      </w:r>
      <w:r w:rsidR="00D02314" w:rsidRPr="00D22B01">
        <w:rPr>
          <w:shd w:val="clear" w:color="auto" w:fill="FFFFFF"/>
          <w:lang w:val="en-GB"/>
        </w:rPr>
        <w:t>es</w:t>
      </w:r>
      <w:r w:rsidRPr="00D22B01">
        <w:rPr>
          <w:shd w:val="clear" w:color="auto" w:fill="FFFFFF"/>
          <w:lang w:val="en-GB"/>
        </w:rPr>
        <w:t xml:space="preserve"> safely</w:t>
      </w:r>
    </w:p>
    <w:p w14:paraId="32BAB5C9" w14:textId="0281D43C" w:rsidR="001C7D34" w:rsidRPr="00D22B01" w:rsidRDefault="001C7D34">
      <w:pPr>
        <w:rPr>
          <w:i/>
          <w:lang w:val="en-GB"/>
        </w:rPr>
      </w:pPr>
      <w:r w:rsidRPr="00D22B01">
        <w:rPr>
          <w:i/>
          <w:lang w:val="en-GB"/>
        </w:rPr>
        <w:t xml:space="preserve">All work should take place in </w:t>
      </w:r>
      <w:r w:rsidR="007445F4" w:rsidRPr="00D22B01">
        <w:rPr>
          <w:i/>
          <w:lang w:val="en-GB"/>
        </w:rPr>
        <w:t>a fume cupboard or a well-ventilated area.</w:t>
      </w:r>
    </w:p>
    <w:p w14:paraId="62C8AD0E" w14:textId="30EE3359" w:rsidR="007445F4" w:rsidRDefault="00870B6B" w:rsidP="00D22B01">
      <w:pPr>
        <w:pStyle w:val="ListParagraph"/>
        <w:numPr>
          <w:ilvl w:val="0"/>
          <w:numId w:val="34"/>
        </w:numPr>
        <w:rPr>
          <w:lang w:val="en-GB"/>
        </w:rPr>
      </w:pPr>
      <w:r w:rsidRPr="00D22B01">
        <w:rPr>
          <w:lang w:val="en-GB"/>
        </w:rPr>
        <w:t>P</w:t>
      </w:r>
      <w:r w:rsidR="00FA47FB" w:rsidRPr="00D22B01">
        <w:rPr>
          <w:lang w:val="en-GB"/>
        </w:rPr>
        <w:t>lace a drop of</w:t>
      </w:r>
      <w:r w:rsidR="00697874" w:rsidRPr="00D22B01">
        <w:rPr>
          <w:lang w:val="en-GB"/>
        </w:rPr>
        <w:t xml:space="preserve"> the sodium hypochlorite solution (</w:t>
      </w:r>
      <w:proofErr w:type="spellStart"/>
      <w:r w:rsidR="00FA47FB" w:rsidRPr="00D22B01">
        <w:rPr>
          <w:lang w:val="en-GB"/>
        </w:rPr>
        <w:t>NaClO</w:t>
      </w:r>
      <w:proofErr w:type="spellEnd"/>
      <w:r w:rsidR="00697874" w:rsidRPr="00D22B01">
        <w:rPr>
          <w:lang w:val="en-GB"/>
        </w:rPr>
        <w:t xml:space="preserve"> (</w:t>
      </w:r>
      <w:proofErr w:type="spellStart"/>
      <w:r w:rsidR="00697874" w:rsidRPr="00D22B01">
        <w:rPr>
          <w:lang w:val="en-GB"/>
        </w:rPr>
        <w:t>aq</w:t>
      </w:r>
      <w:proofErr w:type="spellEnd"/>
      <w:r w:rsidR="00697874" w:rsidRPr="00D22B01">
        <w:rPr>
          <w:lang w:val="en-GB"/>
        </w:rPr>
        <w:t>))</w:t>
      </w:r>
      <w:r w:rsidR="00FA47FB" w:rsidRPr="00D22B01">
        <w:rPr>
          <w:lang w:val="en-GB"/>
        </w:rPr>
        <w:t xml:space="preserve"> in the </w:t>
      </w:r>
      <w:r w:rsidR="00210EB8" w:rsidRPr="00D22B01">
        <w:rPr>
          <w:lang w:val="en-GB"/>
        </w:rPr>
        <w:t>cent</w:t>
      </w:r>
      <w:r w:rsidRPr="00D22B01">
        <w:rPr>
          <w:lang w:val="en-GB"/>
        </w:rPr>
        <w:t>re</w:t>
      </w:r>
      <w:r w:rsidR="00FA47FB" w:rsidRPr="00D22B01">
        <w:rPr>
          <w:lang w:val="en-GB"/>
        </w:rPr>
        <w:t xml:space="preserve"> of the </w:t>
      </w:r>
      <w:r w:rsidR="00111131">
        <w:rPr>
          <w:lang w:val="en-GB"/>
        </w:rPr>
        <w:br/>
      </w:r>
      <w:r w:rsidR="00FA47FB" w:rsidRPr="00D22B01">
        <w:rPr>
          <w:lang w:val="en-GB"/>
        </w:rPr>
        <w:t xml:space="preserve">bottom half of </w:t>
      </w:r>
      <w:r w:rsidRPr="00D22B01">
        <w:rPr>
          <w:lang w:val="en-GB"/>
        </w:rPr>
        <w:t>a Petri</w:t>
      </w:r>
      <w:r w:rsidR="00FA47FB" w:rsidRPr="00D22B01">
        <w:rPr>
          <w:lang w:val="en-GB"/>
        </w:rPr>
        <w:t xml:space="preserve"> dish.</w:t>
      </w:r>
    </w:p>
    <w:p w14:paraId="10876C1D" w14:textId="77777777" w:rsidR="00111131" w:rsidRPr="00111131" w:rsidRDefault="00111131" w:rsidP="00111131">
      <w:pPr>
        <w:ind w:left="360"/>
        <w:rPr>
          <w:lang w:val="en-GB"/>
        </w:rPr>
      </w:pPr>
    </w:p>
    <w:p w14:paraId="6DE6B46F" w14:textId="3D349887" w:rsidR="00111131" w:rsidRDefault="00FA47FB" w:rsidP="00931075">
      <w:pPr>
        <w:pStyle w:val="ListParagraph"/>
        <w:numPr>
          <w:ilvl w:val="0"/>
          <w:numId w:val="34"/>
        </w:numPr>
        <w:rPr>
          <w:lang w:val="en-GB"/>
        </w:rPr>
      </w:pPr>
      <w:r w:rsidRPr="00111131">
        <w:rPr>
          <w:lang w:val="en-GB"/>
        </w:rPr>
        <w:t>To test solubility in water and redox activity</w:t>
      </w:r>
      <w:r w:rsidR="00870B6B" w:rsidRPr="00111131">
        <w:rPr>
          <w:lang w:val="en-GB"/>
        </w:rPr>
        <w:t>,</w:t>
      </w:r>
      <w:r w:rsidRPr="00111131">
        <w:rPr>
          <w:lang w:val="en-GB"/>
        </w:rPr>
        <w:t xml:space="preserve"> place a few drops of </w:t>
      </w:r>
      <w:r w:rsidR="007445F4" w:rsidRPr="00111131">
        <w:rPr>
          <w:lang w:val="en-GB"/>
        </w:rPr>
        <w:t>the redox</w:t>
      </w:r>
      <w:r w:rsidRPr="00111131">
        <w:rPr>
          <w:lang w:val="en-GB"/>
        </w:rPr>
        <w:t xml:space="preserve"> indicator </w:t>
      </w:r>
      <w:r w:rsidR="00111131">
        <w:rPr>
          <w:lang w:val="en-GB"/>
        </w:rPr>
        <w:br/>
      </w:r>
      <w:r w:rsidRPr="00111131">
        <w:rPr>
          <w:lang w:val="en-GB"/>
        </w:rPr>
        <w:t xml:space="preserve">at random places in the </w:t>
      </w:r>
      <w:r w:rsidR="008F3D23" w:rsidRPr="00111131">
        <w:rPr>
          <w:lang w:val="en-GB"/>
        </w:rPr>
        <w:t>P</w:t>
      </w:r>
      <w:r w:rsidRPr="00111131">
        <w:rPr>
          <w:lang w:val="en-GB"/>
        </w:rPr>
        <w:t>etri dish</w:t>
      </w:r>
      <w:r w:rsidR="006F3CD4" w:rsidRPr="00111131">
        <w:rPr>
          <w:lang w:val="en-GB"/>
        </w:rPr>
        <w:t xml:space="preserve">, at some distance from the </w:t>
      </w:r>
      <w:r w:rsidR="00697874" w:rsidRPr="00111131">
        <w:rPr>
          <w:lang w:val="en-GB"/>
        </w:rPr>
        <w:t>sodium hypochlorite (</w:t>
      </w:r>
      <w:proofErr w:type="spellStart"/>
      <w:r w:rsidR="006F3CD4" w:rsidRPr="00111131">
        <w:rPr>
          <w:lang w:val="en-GB"/>
        </w:rPr>
        <w:t>NaClO</w:t>
      </w:r>
      <w:proofErr w:type="spellEnd"/>
      <w:r w:rsidR="00697874" w:rsidRPr="00111131">
        <w:rPr>
          <w:lang w:val="en-GB"/>
        </w:rPr>
        <w:t>)</w:t>
      </w:r>
      <w:r w:rsidR="006F3CD4" w:rsidRPr="00111131">
        <w:rPr>
          <w:lang w:val="en-GB"/>
        </w:rPr>
        <w:t xml:space="preserve"> drop.</w:t>
      </w:r>
      <w:r w:rsidR="00111131" w:rsidRPr="00111131">
        <w:rPr>
          <w:lang w:val="en-GB"/>
        </w:rPr>
        <w:t xml:space="preserve"> </w:t>
      </w:r>
    </w:p>
    <w:p w14:paraId="7A027C6C" w14:textId="77777777" w:rsidR="00111131" w:rsidRPr="00111131" w:rsidRDefault="00111131" w:rsidP="00111131">
      <w:pPr>
        <w:rPr>
          <w:lang w:val="en-GB"/>
        </w:rPr>
      </w:pPr>
    </w:p>
    <w:p w14:paraId="1B544EC3" w14:textId="1C4A6A8F" w:rsidR="007445F4" w:rsidRPr="00E719D1" w:rsidRDefault="007A3A2C" w:rsidP="00111131">
      <w:pPr>
        <w:jc w:val="center"/>
        <w:rPr>
          <w:lang w:val="en-GB"/>
        </w:rPr>
      </w:pPr>
      <w:r>
        <w:rPr>
          <w:lang w:val="en-GB"/>
        </w:rPr>
        <w:pict w14:anchorId="7D215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86pt">
            <v:imagedata r:id="rId7" o:title="S3_1_4_fig 1 "/>
          </v:shape>
        </w:pict>
      </w:r>
    </w:p>
    <w:p w14:paraId="0BB42043" w14:textId="77777777" w:rsidR="003C62FD" w:rsidRPr="00E719D1" w:rsidRDefault="003C62FD" w:rsidP="00D22B01">
      <w:pPr>
        <w:rPr>
          <w:lang w:val="en-GB"/>
        </w:rPr>
      </w:pPr>
    </w:p>
    <w:p w14:paraId="32A17522" w14:textId="26C8AD24" w:rsidR="00142286" w:rsidRPr="00D22B01" w:rsidRDefault="006F3CD4" w:rsidP="00D22B01">
      <w:pPr>
        <w:pStyle w:val="ListParagraph"/>
        <w:numPr>
          <w:ilvl w:val="0"/>
          <w:numId w:val="34"/>
        </w:numPr>
        <w:rPr>
          <w:lang w:val="en-GB"/>
        </w:rPr>
      </w:pPr>
      <w:r w:rsidRPr="00D22B01">
        <w:rPr>
          <w:lang w:val="en-GB"/>
        </w:rPr>
        <w:t xml:space="preserve">Hold the </w:t>
      </w:r>
      <w:r w:rsidR="00870B6B" w:rsidRPr="00D22B01">
        <w:rPr>
          <w:lang w:val="en-GB"/>
        </w:rPr>
        <w:t>P</w:t>
      </w:r>
      <w:r w:rsidRPr="00D22B01">
        <w:rPr>
          <w:lang w:val="en-GB"/>
        </w:rPr>
        <w:t xml:space="preserve">etri dish cover at an angle </w:t>
      </w:r>
      <w:r w:rsidR="00870B6B" w:rsidRPr="00D22B01">
        <w:rPr>
          <w:lang w:val="en-GB"/>
        </w:rPr>
        <w:t>so that</w:t>
      </w:r>
      <w:r w:rsidRPr="00D22B01">
        <w:rPr>
          <w:lang w:val="en-GB"/>
        </w:rPr>
        <w:t xml:space="preserve"> the </w:t>
      </w:r>
      <w:r w:rsidR="00AC08DF">
        <w:rPr>
          <w:lang w:val="en-GB"/>
        </w:rPr>
        <w:t>P</w:t>
      </w:r>
      <w:r w:rsidRPr="00D22B01">
        <w:rPr>
          <w:lang w:val="en-GB"/>
        </w:rPr>
        <w:t>etri dish is almost covered</w:t>
      </w:r>
      <w:r w:rsidR="00870B6B" w:rsidRPr="00D22B01">
        <w:rPr>
          <w:lang w:val="en-GB"/>
        </w:rPr>
        <w:t xml:space="preserve"> and</w:t>
      </w:r>
      <w:r w:rsidRPr="00D22B01">
        <w:rPr>
          <w:lang w:val="en-GB"/>
        </w:rPr>
        <w:t xml:space="preserve"> add </w:t>
      </w:r>
      <w:r w:rsidR="00111131">
        <w:rPr>
          <w:lang w:val="en-GB"/>
        </w:rPr>
        <w:br/>
      </w:r>
      <w:r w:rsidRPr="00D22B01">
        <w:rPr>
          <w:lang w:val="en-GB"/>
        </w:rPr>
        <w:t xml:space="preserve">a drop of </w:t>
      </w:r>
      <w:r w:rsidR="00697874" w:rsidRPr="00D22B01">
        <w:rPr>
          <w:lang w:val="en-GB"/>
        </w:rPr>
        <w:t>sulfuric acid (</w:t>
      </w:r>
      <w:r w:rsidRPr="00D22B01">
        <w:rPr>
          <w:lang w:val="en-GB"/>
        </w:rPr>
        <w:t>H</w:t>
      </w:r>
      <w:r w:rsidRPr="00D22B01">
        <w:rPr>
          <w:vertAlign w:val="subscript"/>
          <w:lang w:val="en-GB"/>
        </w:rPr>
        <w:t>2</w:t>
      </w:r>
      <w:r w:rsidRPr="00D22B01">
        <w:rPr>
          <w:lang w:val="en-GB"/>
        </w:rPr>
        <w:t>SO</w:t>
      </w:r>
      <w:r w:rsidRPr="00D22B01">
        <w:rPr>
          <w:vertAlign w:val="subscript"/>
          <w:lang w:val="en-GB"/>
        </w:rPr>
        <w:t xml:space="preserve">4 </w:t>
      </w:r>
      <w:r w:rsidR="00142286" w:rsidRPr="00D22B01">
        <w:rPr>
          <w:vertAlign w:val="subscript"/>
          <w:lang w:val="en-GB"/>
        </w:rPr>
        <w:t>(</w:t>
      </w:r>
      <w:proofErr w:type="spellStart"/>
      <w:r w:rsidR="00142286" w:rsidRPr="00D22B01">
        <w:rPr>
          <w:vertAlign w:val="subscript"/>
          <w:lang w:val="en-GB"/>
        </w:rPr>
        <w:t>a</w:t>
      </w:r>
      <w:r w:rsidR="00511179" w:rsidRPr="00D22B01">
        <w:rPr>
          <w:vertAlign w:val="subscript"/>
          <w:lang w:val="en-GB"/>
        </w:rPr>
        <w:t>q</w:t>
      </w:r>
      <w:proofErr w:type="spellEnd"/>
      <w:r w:rsidR="00142286" w:rsidRPr="00D22B01">
        <w:rPr>
          <w:vertAlign w:val="subscript"/>
          <w:lang w:val="en-GB"/>
        </w:rPr>
        <w:t>)</w:t>
      </w:r>
      <w:r w:rsidR="00697874" w:rsidRPr="00D22B01">
        <w:rPr>
          <w:lang w:val="en-GB"/>
        </w:rPr>
        <w:t>)</w:t>
      </w:r>
      <w:r w:rsidR="00142286" w:rsidRPr="00D22B01">
        <w:rPr>
          <w:vertAlign w:val="subscript"/>
          <w:lang w:val="en-GB"/>
        </w:rPr>
        <w:t xml:space="preserve"> </w:t>
      </w:r>
      <w:r w:rsidR="00870B6B" w:rsidRPr="00D22B01">
        <w:rPr>
          <w:lang w:val="en-GB"/>
        </w:rPr>
        <w:t>to</w:t>
      </w:r>
      <w:r w:rsidRPr="00D22B01">
        <w:rPr>
          <w:lang w:val="en-GB"/>
        </w:rPr>
        <w:t xml:space="preserve"> the central </w:t>
      </w:r>
      <w:r w:rsidR="00697874" w:rsidRPr="00D22B01">
        <w:rPr>
          <w:lang w:val="en-GB"/>
        </w:rPr>
        <w:t>sodium hypochlorite (</w:t>
      </w:r>
      <w:proofErr w:type="spellStart"/>
      <w:r w:rsidRPr="00D22B01">
        <w:rPr>
          <w:lang w:val="en-GB"/>
        </w:rPr>
        <w:t>NaClO</w:t>
      </w:r>
      <w:proofErr w:type="spellEnd"/>
      <w:r w:rsidR="00697874" w:rsidRPr="00D22B01">
        <w:rPr>
          <w:lang w:val="en-GB"/>
        </w:rPr>
        <w:t>)</w:t>
      </w:r>
      <w:r w:rsidRPr="00D22B01">
        <w:rPr>
          <w:lang w:val="en-GB"/>
        </w:rPr>
        <w:t xml:space="preserve"> drop</w:t>
      </w:r>
      <w:r w:rsidR="00870B6B" w:rsidRPr="00D22B01">
        <w:rPr>
          <w:lang w:val="en-GB"/>
        </w:rPr>
        <w:t>,</w:t>
      </w:r>
      <w:r w:rsidRPr="00D22B01">
        <w:rPr>
          <w:lang w:val="en-GB"/>
        </w:rPr>
        <w:t xml:space="preserve"> </w:t>
      </w:r>
      <w:r w:rsidR="00111131">
        <w:rPr>
          <w:lang w:val="en-GB"/>
        </w:rPr>
        <w:br/>
      </w:r>
      <w:r w:rsidR="00870B6B" w:rsidRPr="00D22B01">
        <w:rPr>
          <w:lang w:val="en-GB"/>
        </w:rPr>
        <w:t>then</w:t>
      </w:r>
      <w:r w:rsidRPr="00D22B01">
        <w:rPr>
          <w:lang w:val="en-GB"/>
        </w:rPr>
        <w:t xml:space="preserve"> quickly close the lid</w:t>
      </w:r>
      <w:r w:rsidR="00210EB8" w:rsidRPr="00D22B01">
        <w:rPr>
          <w:lang w:val="en-GB"/>
        </w:rPr>
        <w:t>.</w:t>
      </w:r>
      <w:r w:rsidR="00870B6B" w:rsidRPr="00D22B01">
        <w:rPr>
          <w:lang w:val="en-GB"/>
        </w:rPr>
        <w:t xml:space="preserve"> Record what happens.</w:t>
      </w:r>
    </w:p>
    <w:p w14:paraId="5A3D89E0" w14:textId="77777777" w:rsidR="00142286" w:rsidRPr="00E719D1" w:rsidRDefault="00142286" w:rsidP="00D22B01">
      <w:pPr>
        <w:rPr>
          <w:lang w:val="en-GB"/>
        </w:rPr>
      </w:pPr>
    </w:p>
    <w:p w14:paraId="01C5C038" w14:textId="529877B3" w:rsidR="005113E7" w:rsidRPr="00D22B01" w:rsidRDefault="00870B6B" w:rsidP="00D22B01">
      <w:pPr>
        <w:pStyle w:val="ListParagraph"/>
        <w:numPr>
          <w:ilvl w:val="0"/>
          <w:numId w:val="34"/>
        </w:numPr>
        <w:rPr>
          <w:lang w:val="en-GB"/>
        </w:rPr>
      </w:pPr>
      <w:r w:rsidRPr="00D22B01">
        <w:rPr>
          <w:lang w:val="en-GB"/>
        </w:rPr>
        <w:t>O</w:t>
      </w:r>
      <w:r w:rsidR="00210EB8" w:rsidRPr="00D22B01">
        <w:rPr>
          <w:lang w:val="en-GB"/>
        </w:rPr>
        <w:t xml:space="preserve">pen the lid slightly and add two drops of </w:t>
      </w:r>
      <w:r w:rsidR="00697874" w:rsidRPr="00D22B01">
        <w:rPr>
          <w:lang w:val="en-GB"/>
        </w:rPr>
        <w:t>ammonia (</w:t>
      </w:r>
      <w:r w:rsidR="00210EB8" w:rsidRPr="00D22B01">
        <w:rPr>
          <w:lang w:val="en-GB"/>
        </w:rPr>
        <w:t>NH</w:t>
      </w:r>
      <w:r w:rsidR="00210EB8" w:rsidRPr="00D22B01">
        <w:rPr>
          <w:vertAlign w:val="subscript"/>
          <w:lang w:val="en-GB"/>
        </w:rPr>
        <w:t>3</w:t>
      </w:r>
      <w:r w:rsidR="00210EB8" w:rsidRPr="00D22B01">
        <w:rPr>
          <w:lang w:val="en-GB"/>
        </w:rPr>
        <w:t>(</w:t>
      </w:r>
      <w:proofErr w:type="spellStart"/>
      <w:r w:rsidR="00210EB8" w:rsidRPr="00D22B01">
        <w:rPr>
          <w:lang w:val="en-GB"/>
        </w:rPr>
        <w:t>aq</w:t>
      </w:r>
      <w:proofErr w:type="spellEnd"/>
      <w:r w:rsidR="00210EB8" w:rsidRPr="00D22B01">
        <w:rPr>
          <w:lang w:val="en-GB"/>
        </w:rPr>
        <w:t>)</w:t>
      </w:r>
      <w:r w:rsidR="00697874" w:rsidRPr="00D22B01">
        <w:rPr>
          <w:lang w:val="en-GB"/>
        </w:rPr>
        <w:t>)</w:t>
      </w:r>
      <w:r w:rsidR="00210EB8" w:rsidRPr="00D22B01">
        <w:rPr>
          <w:lang w:val="en-GB"/>
        </w:rPr>
        <w:t xml:space="preserve"> to </w:t>
      </w:r>
      <w:r w:rsidRPr="00D22B01">
        <w:rPr>
          <w:lang w:val="en-GB"/>
        </w:rPr>
        <w:t>stop</w:t>
      </w:r>
      <w:r w:rsidR="00210EB8" w:rsidRPr="00D22B01">
        <w:rPr>
          <w:lang w:val="en-GB"/>
        </w:rPr>
        <w:t xml:space="preserve"> the reaction. </w:t>
      </w:r>
      <w:r w:rsidR="00111131">
        <w:rPr>
          <w:lang w:val="en-GB"/>
        </w:rPr>
        <w:br/>
      </w:r>
      <w:r w:rsidR="00210EB8" w:rsidRPr="00D22B01">
        <w:rPr>
          <w:lang w:val="en-GB"/>
        </w:rPr>
        <w:t xml:space="preserve">Close the lid and allow </w:t>
      </w:r>
      <w:r w:rsidR="008F3D23">
        <w:rPr>
          <w:lang w:val="en-GB"/>
        </w:rPr>
        <w:t xml:space="preserve">it </w:t>
      </w:r>
      <w:r w:rsidR="00210EB8" w:rsidRPr="00D22B01">
        <w:rPr>
          <w:lang w:val="en-GB"/>
        </w:rPr>
        <w:t>to sit for a minute before thoroughly cleaning with water.</w:t>
      </w:r>
      <w:r w:rsidR="00511179" w:rsidRPr="00D22B01">
        <w:rPr>
          <w:lang w:val="en-GB"/>
        </w:rPr>
        <w:t xml:space="preserve"> </w:t>
      </w:r>
      <w:r w:rsidR="00111131">
        <w:rPr>
          <w:lang w:val="en-GB"/>
        </w:rPr>
        <w:br/>
      </w:r>
      <w:r w:rsidR="00F22924" w:rsidRPr="00D22B01">
        <w:rPr>
          <w:lang w:val="en-GB"/>
        </w:rPr>
        <w:t xml:space="preserve">Dry the </w:t>
      </w:r>
      <w:r w:rsidRPr="00D22B01">
        <w:rPr>
          <w:lang w:val="en-GB"/>
        </w:rPr>
        <w:t>P</w:t>
      </w:r>
      <w:r w:rsidR="00F22924" w:rsidRPr="00D22B01">
        <w:rPr>
          <w:lang w:val="en-GB"/>
        </w:rPr>
        <w:t xml:space="preserve">etri dish </w:t>
      </w:r>
      <w:r w:rsidRPr="00D22B01">
        <w:rPr>
          <w:lang w:val="en-GB"/>
        </w:rPr>
        <w:t>for</w:t>
      </w:r>
      <w:r w:rsidR="00F22924" w:rsidRPr="00D22B01">
        <w:rPr>
          <w:lang w:val="en-GB"/>
        </w:rPr>
        <w:t xml:space="preserve"> reuse.</w:t>
      </w:r>
    </w:p>
    <w:p w14:paraId="101CAA56" w14:textId="77777777" w:rsidR="00142286" w:rsidRPr="00E719D1" w:rsidRDefault="00142286" w:rsidP="00D22B01">
      <w:pPr>
        <w:rPr>
          <w:lang w:val="en-GB"/>
        </w:rPr>
      </w:pPr>
    </w:p>
    <w:p w14:paraId="5BD832AB" w14:textId="3AAEFDCC" w:rsidR="00142286" w:rsidRPr="00D22B01" w:rsidRDefault="00870B6B" w:rsidP="00D22B01">
      <w:pPr>
        <w:pStyle w:val="ListParagraph"/>
        <w:numPr>
          <w:ilvl w:val="0"/>
          <w:numId w:val="34"/>
        </w:numPr>
        <w:rPr>
          <w:lang w:val="en-GB"/>
        </w:rPr>
      </w:pPr>
      <w:r w:rsidRPr="00D22B01">
        <w:rPr>
          <w:lang w:val="en-GB"/>
        </w:rPr>
        <w:t>T</w:t>
      </w:r>
      <w:r w:rsidR="00142286" w:rsidRPr="00D22B01">
        <w:rPr>
          <w:lang w:val="en-GB"/>
        </w:rPr>
        <w:t xml:space="preserve">est the solubility and redox activity of the other two halogens by using </w:t>
      </w:r>
      <w:r w:rsidRPr="00D22B01">
        <w:rPr>
          <w:lang w:val="en-GB"/>
        </w:rPr>
        <w:t xml:space="preserve">the potassium bromate and potassium iodate solutions </w:t>
      </w:r>
      <w:r w:rsidR="00142286" w:rsidRPr="00D22B01">
        <w:rPr>
          <w:lang w:val="en-GB"/>
        </w:rPr>
        <w:t xml:space="preserve">in </w:t>
      </w:r>
      <w:r w:rsidR="00142286" w:rsidRPr="00D22B01">
        <w:rPr>
          <w:b/>
          <w:bCs/>
          <w:lang w:val="en-GB"/>
        </w:rPr>
        <w:t xml:space="preserve">step </w:t>
      </w:r>
      <w:r w:rsidRPr="00D22B01">
        <w:rPr>
          <w:b/>
          <w:bCs/>
          <w:lang w:val="en-GB"/>
        </w:rPr>
        <w:t>1</w:t>
      </w:r>
      <w:r w:rsidR="00142286" w:rsidRPr="00D22B01">
        <w:rPr>
          <w:lang w:val="en-GB"/>
        </w:rPr>
        <w:t>.</w:t>
      </w:r>
    </w:p>
    <w:p w14:paraId="228B5273" w14:textId="77777777" w:rsidR="002C63B0" w:rsidRPr="00E719D1" w:rsidRDefault="002C63B0" w:rsidP="00D22B01">
      <w:pPr>
        <w:rPr>
          <w:lang w:val="en-GB"/>
        </w:rPr>
      </w:pPr>
    </w:p>
    <w:p w14:paraId="0BA70C30" w14:textId="3E34F428" w:rsidR="002C63B0" w:rsidRPr="00D22B01" w:rsidRDefault="002C63B0" w:rsidP="00D22B01">
      <w:pPr>
        <w:pStyle w:val="ListParagraph"/>
        <w:numPr>
          <w:ilvl w:val="0"/>
          <w:numId w:val="34"/>
        </w:numPr>
        <w:rPr>
          <w:lang w:val="en-GB"/>
        </w:rPr>
      </w:pPr>
      <w:r w:rsidRPr="00D22B01">
        <w:rPr>
          <w:lang w:val="en-GB"/>
        </w:rPr>
        <w:t xml:space="preserve">You can also test the pH of the </w:t>
      </w:r>
      <w:r w:rsidR="005B58DA" w:rsidRPr="00D22B01">
        <w:rPr>
          <w:lang w:val="en-GB"/>
        </w:rPr>
        <w:t xml:space="preserve">gas formed </w:t>
      </w:r>
      <w:r w:rsidRPr="00D22B01">
        <w:rPr>
          <w:lang w:val="en-GB"/>
        </w:rPr>
        <w:t xml:space="preserve">by spotting the </w:t>
      </w:r>
      <w:r w:rsidR="00870B6B" w:rsidRPr="00D22B01">
        <w:rPr>
          <w:lang w:val="en-GB"/>
        </w:rPr>
        <w:t>P</w:t>
      </w:r>
      <w:r w:rsidRPr="00D22B01">
        <w:rPr>
          <w:lang w:val="en-GB"/>
        </w:rPr>
        <w:t xml:space="preserve">etri dish with a few drops </w:t>
      </w:r>
      <w:r w:rsidR="00111131">
        <w:rPr>
          <w:lang w:val="en-GB"/>
        </w:rPr>
        <w:br/>
      </w:r>
      <w:r w:rsidRPr="00D22B01">
        <w:rPr>
          <w:lang w:val="en-GB"/>
        </w:rPr>
        <w:t>of methylene blue (an acid</w:t>
      </w:r>
      <w:r w:rsidR="00870B6B" w:rsidRPr="00D22B01">
        <w:rPr>
          <w:lang w:val="en-GB"/>
        </w:rPr>
        <w:t>–</w:t>
      </w:r>
      <w:r w:rsidRPr="00D22B01">
        <w:rPr>
          <w:lang w:val="en-GB"/>
        </w:rPr>
        <w:t xml:space="preserve">base indicator) in </w:t>
      </w:r>
      <w:r w:rsidRPr="00D22B01">
        <w:rPr>
          <w:b/>
          <w:bCs/>
          <w:lang w:val="en-GB"/>
        </w:rPr>
        <w:t xml:space="preserve">step </w:t>
      </w:r>
      <w:r w:rsidR="00870B6B" w:rsidRPr="00D22B01">
        <w:rPr>
          <w:b/>
          <w:bCs/>
          <w:lang w:val="en-GB"/>
        </w:rPr>
        <w:t>2</w:t>
      </w:r>
      <w:r w:rsidRPr="00D22B01">
        <w:rPr>
          <w:b/>
          <w:bCs/>
          <w:lang w:val="en-GB"/>
        </w:rPr>
        <w:t>.</w:t>
      </w:r>
    </w:p>
    <w:p w14:paraId="00C12743" w14:textId="5C1DB06F" w:rsidR="00A5513F" w:rsidRPr="00D22B01" w:rsidRDefault="00961C74" w:rsidP="00D22B01">
      <w:pPr>
        <w:pStyle w:val="Heading1"/>
        <w:rPr>
          <w:lang w:val="en-GB"/>
        </w:rPr>
      </w:pPr>
      <w:r w:rsidRPr="00D22B01">
        <w:rPr>
          <w:lang w:val="en-GB"/>
        </w:rPr>
        <w:lastRenderedPageBreak/>
        <w:t>Analysis</w:t>
      </w:r>
    </w:p>
    <w:p w14:paraId="6FD97D15" w14:textId="481D4B2C" w:rsidR="006152F9" w:rsidRPr="00D22B01" w:rsidRDefault="006152F9" w:rsidP="00D22B01">
      <w:pPr>
        <w:rPr>
          <w:lang w:val="en-GB"/>
        </w:rPr>
      </w:pPr>
      <w:r w:rsidRPr="00D22B01">
        <w:rPr>
          <w:lang w:val="en-GB"/>
        </w:rPr>
        <w:t xml:space="preserve">The </w:t>
      </w:r>
      <w:r w:rsidR="00511179" w:rsidRPr="00D22B01">
        <w:rPr>
          <w:lang w:val="en-GB"/>
        </w:rPr>
        <w:t xml:space="preserve">redox </w:t>
      </w:r>
      <w:r w:rsidRPr="00D22B01">
        <w:rPr>
          <w:lang w:val="en-GB"/>
        </w:rPr>
        <w:t>indicator contains iodide ions (I</w:t>
      </w:r>
      <w:r w:rsidR="00870B6B" w:rsidRPr="00D22B01">
        <w:rPr>
          <w:vertAlign w:val="superscript"/>
          <w:lang w:val="en-GB"/>
        </w:rPr>
        <w:t>−</w:t>
      </w:r>
      <w:r w:rsidRPr="00D22B01">
        <w:rPr>
          <w:lang w:val="en-GB"/>
        </w:rPr>
        <w:t xml:space="preserve">) and starch. </w:t>
      </w:r>
      <w:r w:rsidR="004A2BCD" w:rsidRPr="00D22B01">
        <w:rPr>
          <w:lang w:val="en-GB"/>
        </w:rPr>
        <w:t>When I</w:t>
      </w:r>
      <w:r w:rsidR="00870B6B" w:rsidRPr="00D22B01">
        <w:rPr>
          <w:vertAlign w:val="superscript"/>
          <w:lang w:val="en-GB"/>
        </w:rPr>
        <w:t>−</w:t>
      </w:r>
      <w:r w:rsidR="004A2BCD" w:rsidRPr="00D22B01">
        <w:rPr>
          <w:lang w:val="en-GB"/>
        </w:rPr>
        <w:t xml:space="preserve"> is oxidized to I</w:t>
      </w:r>
      <w:r w:rsidR="004A2BCD" w:rsidRPr="00D22B01">
        <w:rPr>
          <w:vertAlign w:val="subscript"/>
          <w:lang w:val="en-GB"/>
        </w:rPr>
        <w:t>2</w:t>
      </w:r>
      <w:r w:rsidR="00EF5F56" w:rsidRPr="00D22B01">
        <w:rPr>
          <w:i/>
          <w:vertAlign w:val="subscript"/>
          <w:lang w:val="en-GB"/>
        </w:rPr>
        <w:t xml:space="preserve">, </w:t>
      </w:r>
      <w:r w:rsidR="00EF5F56" w:rsidRPr="00D22B01">
        <w:rPr>
          <w:lang w:val="en-GB"/>
        </w:rPr>
        <w:t>this</w:t>
      </w:r>
      <w:r w:rsidR="004A2BCD" w:rsidRPr="00D22B01">
        <w:rPr>
          <w:lang w:val="en-GB"/>
        </w:rPr>
        <w:t xml:space="preserve"> forms a</w:t>
      </w:r>
      <w:r w:rsidRPr="00D22B01">
        <w:rPr>
          <w:lang w:val="en-GB"/>
        </w:rPr>
        <w:t xml:space="preserve"> complex with an intensely</w:t>
      </w:r>
      <w:r w:rsidR="004A2BCD" w:rsidRPr="00D22B01">
        <w:rPr>
          <w:lang w:val="en-GB"/>
        </w:rPr>
        <w:t xml:space="preserve"> dark</w:t>
      </w:r>
      <w:r w:rsidR="00870B6B" w:rsidRPr="00D22B01">
        <w:rPr>
          <w:lang w:val="en-GB"/>
        </w:rPr>
        <w:t>-</w:t>
      </w:r>
      <w:r w:rsidR="004A2BCD" w:rsidRPr="00D22B01">
        <w:rPr>
          <w:lang w:val="en-GB"/>
        </w:rPr>
        <w:t>blue colo</w:t>
      </w:r>
      <w:r w:rsidR="00870B6B" w:rsidRPr="00D22B01">
        <w:rPr>
          <w:lang w:val="en-GB"/>
        </w:rPr>
        <w:t>u</w:t>
      </w:r>
      <w:r w:rsidR="004A2BCD" w:rsidRPr="00D22B01">
        <w:rPr>
          <w:lang w:val="en-GB"/>
        </w:rPr>
        <w:t xml:space="preserve">r </w:t>
      </w:r>
      <w:r w:rsidR="00870B6B" w:rsidRPr="00D22B01">
        <w:rPr>
          <w:lang w:val="en-GB"/>
        </w:rPr>
        <w:t>because of</w:t>
      </w:r>
      <w:r w:rsidR="004A2BCD" w:rsidRPr="00D22B01">
        <w:rPr>
          <w:lang w:val="en-GB"/>
        </w:rPr>
        <w:t xml:space="preserve"> the starch present</w:t>
      </w:r>
      <w:r w:rsidRPr="00D22B01">
        <w:rPr>
          <w:lang w:val="en-GB"/>
        </w:rPr>
        <w:t xml:space="preserve">. </w:t>
      </w:r>
      <w:r w:rsidR="004A2BCD" w:rsidRPr="00D22B01">
        <w:rPr>
          <w:lang w:val="en-GB"/>
        </w:rPr>
        <w:t>The darker the colo</w:t>
      </w:r>
      <w:r w:rsidR="00870B6B" w:rsidRPr="00D22B01">
        <w:rPr>
          <w:lang w:val="en-GB"/>
        </w:rPr>
        <w:t>u</w:t>
      </w:r>
      <w:r w:rsidR="004A2BCD" w:rsidRPr="00D22B01">
        <w:rPr>
          <w:lang w:val="en-GB"/>
        </w:rPr>
        <w:t>r</w:t>
      </w:r>
      <w:r w:rsidRPr="00D22B01">
        <w:rPr>
          <w:lang w:val="en-GB"/>
        </w:rPr>
        <w:t xml:space="preserve">, </w:t>
      </w:r>
      <w:r w:rsidR="004A2BCD" w:rsidRPr="00D22B01">
        <w:rPr>
          <w:lang w:val="en-GB"/>
        </w:rPr>
        <w:t>the stronger the oxidizing agent.</w:t>
      </w:r>
    </w:p>
    <w:p w14:paraId="25F3CA78" w14:textId="54110B51" w:rsidR="004A2BCD" w:rsidRPr="00D22B01" w:rsidRDefault="004A2BCD" w:rsidP="00D22B01">
      <w:pPr>
        <w:rPr>
          <w:lang w:val="en-GB"/>
        </w:rPr>
      </w:pPr>
      <w:r w:rsidRPr="00D22B01">
        <w:rPr>
          <w:lang w:val="en-GB"/>
        </w:rPr>
        <w:t>In the presence of a reducing agent</w:t>
      </w:r>
      <w:r w:rsidR="00870B6B" w:rsidRPr="00D22B01">
        <w:rPr>
          <w:lang w:val="en-GB"/>
        </w:rPr>
        <w:t>,</w:t>
      </w:r>
      <w:r w:rsidRPr="00D22B01">
        <w:rPr>
          <w:lang w:val="en-GB"/>
        </w:rPr>
        <w:t xml:space="preserve"> the blue indicator fades or become colo</w:t>
      </w:r>
      <w:r w:rsidR="00870B6B" w:rsidRPr="00D22B01">
        <w:rPr>
          <w:lang w:val="en-GB"/>
        </w:rPr>
        <w:t>u</w:t>
      </w:r>
      <w:r w:rsidRPr="00D22B01">
        <w:rPr>
          <w:lang w:val="en-GB"/>
        </w:rPr>
        <w:t>rless as the I</w:t>
      </w:r>
      <w:r w:rsidRPr="00D22B01">
        <w:rPr>
          <w:vertAlign w:val="subscript"/>
          <w:lang w:val="en-GB"/>
        </w:rPr>
        <w:t>2</w:t>
      </w:r>
      <w:r w:rsidRPr="00D22B01">
        <w:rPr>
          <w:lang w:val="en-GB"/>
        </w:rPr>
        <w:t xml:space="preserve"> is reduced to </w:t>
      </w:r>
      <w:proofErr w:type="gramStart"/>
      <w:r w:rsidRPr="00D22B01">
        <w:rPr>
          <w:lang w:val="en-GB"/>
        </w:rPr>
        <w:t>I</w:t>
      </w:r>
      <w:proofErr w:type="gramEnd"/>
      <w:r w:rsidR="00870B6B" w:rsidRPr="00D22B01">
        <w:rPr>
          <w:vertAlign w:val="superscript"/>
          <w:lang w:val="en-GB"/>
        </w:rPr>
        <w:t>−</w:t>
      </w:r>
      <w:r w:rsidRPr="00D22B01">
        <w:rPr>
          <w:lang w:val="en-GB"/>
        </w:rPr>
        <w:t>.</w:t>
      </w:r>
    </w:p>
    <w:p w14:paraId="14AB2348" w14:textId="74235325" w:rsidR="004A2BCD" w:rsidRPr="00D22B01" w:rsidRDefault="000150DA">
      <w:pPr>
        <w:rPr>
          <w:lang w:val="en-GB"/>
        </w:rPr>
      </w:pPr>
      <w:r>
        <w:rPr>
          <w:lang w:val="en-GB"/>
        </w:rPr>
        <w:t>A c</w:t>
      </w:r>
      <w:r w:rsidR="004A2BCD" w:rsidRPr="00D22B01">
        <w:rPr>
          <w:lang w:val="en-GB"/>
        </w:rPr>
        <w:t>olo</w:t>
      </w:r>
      <w:r w:rsidR="00870B6B" w:rsidRPr="00D22B01">
        <w:rPr>
          <w:lang w:val="en-GB"/>
        </w:rPr>
        <w:t>u</w:t>
      </w:r>
      <w:r w:rsidR="004A2BCD" w:rsidRPr="00D22B01">
        <w:rPr>
          <w:lang w:val="en-GB"/>
        </w:rPr>
        <w:t xml:space="preserve">r change indicates </w:t>
      </w:r>
      <w:r w:rsidR="004A2BCD" w:rsidRPr="00D22B01">
        <w:rPr>
          <w:i/>
          <w:lang w:val="en-GB"/>
        </w:rPr>
        <w:t xml:space="preserve">both </w:t>
      </w:r>
      <w:r w:rsidR="004A2BCD" w:rsidRPr="00D22B01">
        <w:rPr>
          <w:lang w:val="en-GB"/>
        </w:rPr>
        <w:t xml:space="preserve">solubility in water </w:t>
      </w:r>
      <w:r w:rsidR="004A2BCD" w:rsidRPr="00D22B01">
        <w:rPr>
          <w:i/>
          <w:lang w:val="en-GB"/>
        </w:rPr>
        <w:t>and</w:t>
      </w:r>
      <w:r w:rsidR="004A2BCD" w:rsidRPr="00D22B01">
        <w:rPr>
          <w:lang w:val="en-GB"/>
        </w:rPr>
        <w:t xml:space="preserve"> the presence</w:t>
      </w:r>
      <w:r w:rsidR="004A2BCD" w:rsidRPr="00D22B01">
        <w:rPr>
          <w:i/>
          <w:lang w:val="en-GB"/>
        </w:rPr>
        <w:t xml:space="preserve"> </w:t>
      </w:r>
      <w:r w:rsidR="004A2BCD" w:rsidRPr="00D22B01">
        <w:rPr>
          <w:lang w:val="en-GB"/>
        </w:rPr>
        <w:t>of a reducing/oxidizing agent.</w:t>
      </w:r>
    </w:p>
    <w:p w14:paraId="6B4CF9E1" w14:textId="05A07C1A" w:rsidR="004A2BCD" w:rsidRPr="00D22B01" w:rsidRDefault="004A2BCD" w:rsidP="00D22B01">
      <w:pPr>
        <w:rPr>
          <w:lang w:val="en-GB"/>
        </w:rPr>
      </w:pPr>
      <w:r w:rsidRPr="00D22B01">
        <w:rPr>
          <w:lang w:val="en-GB"/>
        </w:rPr>
        <w:t xml:space="preserve"> </w:t>
      </w:r>
    </w:p>
    <w:p w14:paraId="78C5B374" w14:textId="52D4AE22" w:rsidR="006152F9" w:rsidRDefault="006152F9" w:rsidP="00D22B01">
      <w:pPr>
        <w:rPr>
          <w:lang w:val="en-GB"/>
        </w:rPr>
      </w:pPr>
      <w:r w:rsidRPr="00D22B01">
        <w:rPr>
          <w:lang w:val="en-GB"/>
        </w:rPr>
        <w:t xml:space="preserve">Tabulate your observations and consider the solubility </w:t>
      </w:r>
      <w:r w:rsidR="00870B6B" w:rsidRPr="00D22B01">
        <w:rPr>
          <w:lang w:val="en-GB"/>
        </w:rPr>
        <w:t xml:space="preserve">of the halogens </w:t>
      </w:r>
      <w:r w:rsidRPr="00D22B01">
        <w:rPr>
          <w:lang w:val="en-GB"/>
        </w:rPr>
        <w:t>in water and strength as oxidizing agents</w:t>
      </w:r>
      <w:r w:rsidR="00870B6B" w:rsidRPr="00D22B01">
        <w:rPr>
          <w:lang w:val="en-GB"/>
        </w:rPr>
        <w:t>.</w:t>
      </w:r>
    </w:p>
    <w:p w14:paraId="62BD75CB" w14:textId="77777777" w:rsidR="000150DA" w:rsidRPr="00D22B01" w:rsidRDefault="000150DA" w:rsidP="00D22B01">
      <w:pPr>
        <w:rPr>
          <w:lang w:val="en-GB"/>
        </w:rPr>
      </w:pPr>
    </w:p>
    <w:p w14:paraId="434D5A18" w14:textId="44292964" w:rsidR="004A2BCD" w:rsidRPr="00D22B01" w:rsidRDefault="00820DC3" w:rsidP="00D22B01">
      <w:pPr>
        <w:rPr>
          <w:lang w:val="en-GB"/>
        </w:rPr>
      </w:pPr>
      <w:r w:rsidRPr="00D22B01">
        <w:rPr>
          <w:lang w:val="en-GB"/>
        </w:rPr>
        <w:t>J</w:t>
      </w:r>
      <w:r w:rsidR="006152F9" w:rsidRPr="00D22B01">
        <w:rPr>
          <w:lang w:val="en-GB"/>
        </w:rPr>
        <w:t>ustify your observations</w:t>
      </w:r>
      <w:r w:rsidR="002C63B0" w:rsidRPr="00D22B01">
        <w:rPr>
          <w:lang w:val="en-GB"/>
        </w:rPr>
        <w:t xml:space="preserve"> based on at least one relevant periodic trend.</w:t>
      </w:r>
    </w:p>
    <w:p w14:paraId="7C2C73FD" w14:textId="77777777" w:rsidR="004A2BCD" w:rsidRPr="00D22B01" w:rsidRDefault="004A2BCD" w:rsidP="00903B0E">
      <w:pPr>
        <w:autoSpaceDE w:val="0"/>
        <w:autoSpaceDN w:val="0"/>
        <w:adjustRightInd w:val="0"/>
        <w:rPr>
          <w:lang w:val="en-GB"/>
        </w:rPr>
      </w:pPr>
    </w:p>
    <w:p w14:paraId="46F3E030" w14:textId="0A3999D9" w:rsidR="00961C74" w:rsidRPr="00D22B01" w:rsidRDefault="00961C74" w:rsidP="00D22B01">
      <w:pPr>
        <w:pStyle w:val="Heading1"/>
        <w:rPr>
          <w:lang w:val="en-GB"/>
        </w:rPr>
      </w:pPr>
      <w:r w:rsidRPr="00D22B01">
        <w:rPr>
          <w:lang w:val="en-GB"/>
        </w:rPr>
        <w:t>Post–lab report</w:t>
      </w:r>
      <w:r w:rsidR="00DD5727">
        <w:rPr>
          <w:lang w:val="en-GB"/>
        </w:rPr>
        <w:t xml:space="preserve"> </w:t>
      </w:r>
    </w:p>
    <w:p w14:paraId="14EC7266" w14:textId="77777777" w:rsidR="00961C74" w:rsidRPr="00D22B01" w:rsidRDefault="00961C74">
      <w:pPr>
        <w:rPr>
          <w:lang w:val="en-GB"/>
        </w:rPr>
      </w:pPr>
      <w:r w:rsidRPr="00D22B01">
        <w:rPr>
          <w:lang w:val="en-GB"/>
        </w:rPr>
        <w:t>Write a report where you:</w:t>
      </w:r>
    </w:p>
    <w:p w14:paraId="4DED682E" w14:textId="5ECFC06B" w:rsidR="00961C74" w:rsidRPr="00D22B01" w:rsidRDefault="00961C74" w:rsidP="00D22B01">
      <w:pPr>
        <w:pStyle w:val="ListParagraph"/>
        <w:rPr>
          <w:lang w:val="en-GB"/>
        </w:rPr>
      </w:pPr>
      <w:r w:rsidRPr="00D22B01">
        <w:rPr>
          <w:lang w:val="en-GB"/>
        </w:rPr>
        <w:t>Summarize the important theoretical concepts described in this lab.</w:t>
      </w:r>
    </w:p>
    <w:p w14:paraId="27C27E3C" w14:textId="6315B79D" w:rsidR="00961C74" w:rsidRPr="00D22B01" w:rsidRDefault="00961C74" w:rsidP="00D22B01">
      <w:pPr>
        <w:pStyle w:val="ListParagraph"/>
        <w:rPr>
          <w:lang w:val="en-GB"/>
        </w:rPr>
      </w:pPr>
      <w:r w:rsidRPr="00D22B01">
        <w:rPr>
          <w:lang w:val="en-GB"/>
        </w:rPr>
        <w:t>Summarize the experimental procedures.</w:t>
      </w:r>
    </w:p>
    <w:p w14:paraId="7F20FC61" w14:textId="5331EDB5" w:rsidR="004A2BCD" w:rsidRPr="00D22B01" w:rsidRDefault="00961C74" w:rsidP="00D22B01">
      <w:pPr>
        <w:pStyle w:val="ListParagraph"/>
        <w:rPr>
          <w:lang w:val="en-GB"/>
        </w:rPr>
      </w:pPr>
      <w:r w:rsidRPr="00D22B01">
        <w:rPr>
          <w:lang w:val="en-GB"/>
        </w:rPr>
        <w:t>Highlight any important health and safety matters.</w:t>
      </w:r>
    </w:p>
    <w:p w14:paraId="3C43B5DD" w14:textId="5E51F44D" w:rsidR="00570BCD" w:rsidRPr="00D22B01" w:rsidRDefault="00570BCD" w:rsidP="00D22B01">
      <w:pPr>
        <w:pStyle w:val="ListParagraph"/>
        <w:rPr>
          <w:lang w:val="en-GB"/>
        </w:rPr>
      </w:pPr>
      <w:r w:rsidRPr="00D22B01">
        <w:rPr>
          <w:lang w:val="en-GB"/>
        </w:rPr>
        <w:t xml:space="preserve">Present your results and report your conclusion </w:t>
      </w:r>
      <w:r w:rsidR="00870B6B" w:rsidRPr="00D22B01">
        <w:rPr>
          <w:lang w:val="en-GB"/>
        </w:rPr>
        <w:t>about</w:t>
      </w:r>
      <w:r w:rsidRPr="00D22B01">
        <w:rPr>
          <w:lang w:val="en-GB"/>
        </w:rPr>
        <w:t xml:space="preserve"> the solubility and strength of </w:t>
      </w:r>
      <w:r w:rsidR="00111131">
        <w:rPr>
          <w:lang w:val="en-GB"/>
        </w:rPr>
        <w:br/>
      </w:r>
      <w:r w:rsidRPr="00D22B01">
        <w:rPr>
          <w:lang w:val="en-GB"/>
        </w:rPr>
        <w:t xml:space="preserve">the halogens as oxidizing agents. Relate your conclusion </w:t>
      </w:r>
      <w:r w:rsidR="00697874" w:rsidRPr="00D22B01">
        <w:rPr>
          <w:lang w:val="en-GB"/>
        </w:rPr>
        <w:t>to periodic trends.</w:t>
      </w:r>
    </w:p>
    <w:p w14:paraId="2A7A5727" w14:textId="09161A66" w:rsidR="002C63B0" w:rsidRPr="00D22B01" w:rsidRDefault="00E27D12" w:rsidP="00D22B01">
      <w:pPr>
        <w:pStyle w:val="ListParagraph"/>
        <w:rPr>
          <w:lang w:val="en-GB"/>
        </w:rPr>
      </w:pPr>
      <w:r w:rsidRPr="00D22B01">
        <w:rPr>
          <w:lang w:val="en-GB"/>
        </w:rPr>
        <w:t>Considering your observations</w:t>
      </w:r>
      <w:r w:rsidR="00570BCD" w:rsidRPr="00D22B01">
        <w:rPr>
          <w:lang w:val="en-GB"/>
        </w:rPr>
        <w:t>,</w:t>
      </w:r>
      <w:r w:rsidRPr="00D22B01">
        <w:rPr>
          <w:lang w:val="en-GB"/>
        </w:rPr>
        <w:t xml:space="preserve"> </w:t>
      </w:r>
      <w:r w:rsidR="00511179" w:rsidRPr="00D22B01">
        <w:rPr>
          <w:lang w:val="en-GB"/>
        </w:rPr>
        <w:t>predict</w:t>
      </w:r>
      <w:r w:rsidRPr="00D22B01">
        <w:rPr>
          <w:lang w:val="en-GB"/>
        </w:rPr>
        <w:t xml:space="preserve"> </w:t>
      </w:r>
      <w:r w:rsidR="00511179" w:rsidRPr="00D22B01">
        <w:rPr>
          <w:lang w:val="en-GB"/>
        </w:rPr>
        <w:t>the</w:t>
      </w:r>
      <w:r w:rsidRPr="00D22B01">
        <w:rPr>
          <w:lang w:val="en-GB"/>
        </w:rPr>
        <w:t xml:space="preserve"> </w:t>
      </w:r>
      <w:r w:rsidR="00570BCD" w:rsidRPr="00D22B01">
        <w:rPr>
          <w:lang w:val="en-GB"/>
        </w:rPr>
        <w:t>solubility</w:t>
      </w:r>
      <w:r w:rsidR="00511179" w:rsidRPr="00D22B01">
        <w:rPr>
          <w:lang w:val="en-GB"/>
        </w:rPr>
        <w:t xml:space="preserve"> of F</w:t>
      </w:r>
      <w:r w:rsidR="00511179" w:rsidRPr="00D22B01">
        <w:rPr>
          <w:vertAlign w:val="subscript"/>
          <w:lang w:val="en-GB"/>
        </w:rPr>
        <w:t>2</w:t>
      </w:r>
      <w:r w:rsidR="00570BCD" w:rsidRPr="00D22B01">
        <w:rPr>
          <w:lang w:val="en-GB"/>
        </w:rPr>
        <w:t xml:space="preserve"> in water and</w:t>
      </w:r>
      <w:r w:rsidR="00511179" w:rsidRPr="00D22B01">
        <w:rPr>
          <w:lang w:val="en-GB"/>
        </w:rPr>
        <w:t xml:space="preserve"> its</w:t>
      </w:r>
      <w:r w:rsidR="00570BCD" w:rsidRPr="00D22B01">
        <w:rPr>
          <w:lang w:val="en-GB"/>
        </w:rPr>
        <w:t xml:space="preserve"> strength </w:t>
      </w:r>
      <w:r w:rsidR="00111131">
        <w:rPr>
          <w:lang w:val="en-GB"/>
        </w:rPr>
        <w:br/>
      </w:r>
      <w:r w:rsidR="00570BCD" w:rsidRPr="00D22B01">
        <w:rPr>
          <w:lang w:val="en-GB"/>
        </w:rPr>
        <w:t>as an oxidizing agent</w:t>
      </w:r>
      <w:r w:rsidR="00870B6B" w:rsidRPr="00D22B01">
        <w:rPr>
          <w:lang w:val="en-GB"/>
        </w:rPr>
        <w:t>.</w:t>
      </w:r>
      <w:r w:rsidR="00DD5727" w:rsidRPr="00DD5727">
        <w:rPr>
          <w:lang w:val="en-GB"/>
        </w:rPr>
        <w:t xml:space="preserve"> </w:t>
      </w:r>
      <w:r w:rsidR="00DD5727" w:rsidRPr="003A0D91">
        <w:rPr>
          <w:lang w:val="en-GB"/>
        </w:rPr>
        <w:t>Fluorine is quite dangerous to handle in a school lab.</w:t>
      </w:r>
    </w:p>
    <w:p w14:paraId="6ADD2701" w14:textId="31082A65" w:rsidR="004E1A9C" w:rsidRPr="00D22B01" w:rsidRDefault="00570BCD" w:rsidP="00D22B01">
      <w:pPr>
        <w:pStyle w:val="ListParagraph"/>
        <w:rPr>
          <w:lang w:val="en-GB"/>
        </w:rPr>
      </w:pPr>
      <w:r w:rsidRPr="00D22B01">
        <w:rPr>
          <w:lang w:val="en-GB"/>
        </w:rPr>
        <w:t>Evaluate the experimental procedure</w:t>
      </w:r>
      <w:r w:rsidR="00870B6B" w:rsidRPr="00D22B01">
        <w:rPr>
          <w:lang w:val="en-GB"/>
        </w:rPr>
        <w:t>.</w:t>
      </w:r>
    </w:p>
    <w:sectPr w:rsidR="004E1A9C" w:rsidRPr="00D22B01" w:rsidSect="007A3A2C">
      <w:headerReference w:type="default" r:id="rId8"/>
      <w:footerReference w:type="default" r:id="rId9"/>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ACA3" w14:textId="77777777" w:rsidR="003D5C62" w:rsidRDefault="003D5C62" w:rsidP="00E61931">
      <w:r>
        <w:separator/>
      </w:r>
    </w:p>
  </w:endnote>
  <w:endnote w:type="continuationSeparator" w:id="0">
    <w:p w14:paraId="72AD0A3C" w14:textId="77777777" w:rsidR="003D5C62" w:rsidRDefault="003D5C62" w:rsidP="00E61931">
      <w:r>
        <w:continuationSeparator/>
      </w:r>
    </w:p>
  </w:endnote>
  <w:endnote w:type="continuationNotice" w:id="1">
    <w:p w14:paraId="73C0EB68" w14:textId="77777777" w:rsidR="003D5C62" w:rsidRDefault="003D5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Nspire Sans">
    <w:altName w:val="Microsoft JhengHei"/>
    <w:charset w:val="88"/>
    <w:family w:val="swiss"/>
    <w:pitch w:val="variable"/>
    <w:sig w:usb0="A00002BF" w:usb1="7ACFFCFB" w:usb2="00000016" w:usb3="00000000" w:csb0="0014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6D77" w14:textId="77777777" w:rsidR="007A3A2C" w:rsidRDefault="007A3A2C" w:rsidP="007A3A2C">
    <w:pPr>
      <w:jc w:val="center"/>
      <w:rPr>
        <w:rFonts w:ascii="Times New Roman" w:eastAsia="Times New Roman" w:hAnsi="Times New Roman" w:cs="Times New Roman"/>
        <w:sz w:val="24"/>
        <w:szCs w:val="24"/>
        <w:lang w:eastAsia="en-GB"/>
      </w:rPr>
    </w:pPr>
    <w:r>
      <w:rPr>
        <w:rFonts w:eastAsia="Times New Roman"/>
        <w:color w:val="263238"/>
        <w:sz w:val="16"/>
        <w:szCs w:val="16"/>
        <w:shd w:val="clear" w:color="auto" w:fill="FFFFFF"/>
        <w:lang w:eastAsia="en-GB"/>
      </w:rPr>
      <w:t>© Pearson Education Ltd 2023. Copying permitted for purchasing institution only. This material is not copyright free.</w:t>
    </w:r>
    <w:r>
      <w:rPr>
        <w:rFonts w:eastAsia="Times New Roman"/>
        <w:color w:val="263238"/>
        <w:sz w:val="16"/>
        <w:szCs w:val="16"/>
        <w:shd w:val="clear" w:color="auto" w:fill="FFFFFF"/>
        <w:lang w:eastAsia="en-GB"/>
      </w:rPr>
      <w:tab/>
    </w:r>
    <w:r w:rsidRPr="001D769E">
      <w:rPr>
        <w:rFonts w:eastAsia="Times New Roman"/>
        <w:color w:val="263238"/>
        <w:sz w:val="16"/>
        <w:szCs w:val="16"/>
        <w:shd w:val="clear" w:color="auto" w:fill="FFFFFF"/>
        <w:lang w:eastAsia="en-GB"/>
      </w:rPr>
      <w:fldChar w:fldCharType="begin"/>
    </w:r>
    <w:r w:rsidRPr="001D769E">
      <w:rPr>
        <w:rFonts w:eastAsia="Times New Roman"/>
        <w:color w:val="263238"/>
        <w:sz w:val="16"/>
        <w:szCs w:val="16"/>
        <w:shd w:val="clear" w:color="auto" w:fill="FFFFFF"/>
        <w:lang w:eastAsia="en-GB"/>
      </w:rPr>
      <w:instrText xml:space="preserve"> PAGE   \* MERGEFORMAT </w:instrText>
    </w:r>
    <w:r w:rsidRPr="001D769E">
      <w:rPr>
        <w:rFonts w:eastAsia="Times New Roman"/>
        <w:color w:val="263238"/>
        <w:sz w:val="16"/>
        <w:szCs w:val="16"/>
        <w:shd w:val="clear" w:color="auto" w:fill="FFFFFF"/>
        <w:lang w:eastAsia="en-GB"/>
      </w:rPr>
      <w:fldChar w:fldCharType="separate"/>
    </w:r>
    <w:r>
      <w:rPr>
        <w:rFonts w:eastAsia="Times New Roman"/>
        <w:color w:val="263238"/>
        <w:sz w:val="16"/>
        <w:szCs w:val="16"/>
        <w:shd w:val="clear" w:color="auto" w:fill="FFFFFF"/>
        <w:lang w:eastAsia="en-GB"/>
      </w:rPr>
      <w:t>1</w:t>
    </w:r>
    <w:r w:rsidRPr="001D769E">
      <w:rPr>
        <w:rFonts w:eastAsia="Times New Roman"/>
        <w:noProof/>
        <w:color w:val="263238"/>
        <w:sz w:val="16"/>
        <w:szCs w:val="16"/>
        <w:shd w:val="clear" w:color="auto" w:fill="FFFFFF"/>
        <w:lang w:eastAsia="en-GB"/>
      </w:rPr>
      <w:fldChar w:fldCharType="end"/>
    </w:r>
  </w:p>
  <w:p w14:paraId="73426F06" w14:textId="77777777" w:rsidR="007A3A2C" w:rsidRDefault="007A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7DC4" w14:textId="77777777" w:rsidR="003D5C62" w:rsidRDefault="003D5C62" w:rsidP="00E61931">
      <w:r>
        <w:separator/>
      </w:r>
    </w:p>
  </w:footnote>
  <w:footnote w:type="continuationSeparator" w:id="0">
    <w:p w14:paraId="236016A4" w14:textId="77777777" w:rsidR="003D5C62" w:rsidRDefault="003D5C62" w:rsidP="00E61931">
      <w:r>
        <w:continuationSeparator/>
      </w:r>
    </w:p>
  </w:footnote>
  <w:footnote w:type="continuationNotice" w:id="1">
    <w:p w14:paraId="23E97832" w14:textId="77777777" w:rsidR="003D5C62" w:rsidRDefault="003D5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A492" w14:textId="321D521C" w:rsidR="00090E8D" w:rsidRDefault="007A3A2C" w:rsidP="007A3A2C">
    <w:pPr>
      <w:pStyle w:val="Header"/>
      <w:ind w:left="-1418"/>
    </w:pPr>
    <w:r>
      <w:rPr>
        <w:noProof/>
      </w:rPr>
      <w:drawing>
        <wp:inline distT="0" distB="0" distL="0" distR="0" wp14:anchorId="29E3C11C" wp14:editId="700D9A86">
          <wp:extent cx="7766050" cy="819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289" cy="8193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CA3"/>
    <w:multiLevelType w:val="hybridMultilevel"/>
    <w:tmpl w:val="9020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D2C"/>
    <w:multiLevelType w:val="hybridMultilevel"/>
    <w:tmpl w:val="E9ACF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0F9A"/>
    <w:multiLevelType w:val="hybridMultilevel"/>
    <w:tmpl w:val="2D9C2C06"/>
    <w:lvl w:ilvl="0" w:tplc="30E89EC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C1A61"/>
    <w:multiLevelType w:val="hybridMultilevel"/>
    <w:tmpl w:val="7472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34FC7"/>
    <w:multiLevelType w:val="hybridMultilevel"/>
    <w:tmpl w:val="4A0C0E30"/>
    <w:lvl w:ilvl="0" w:tplc="9B2EAF3E">
      <w:start w:val="1"/>
      <w:numFmt w:val="decimal"/>
      <w:lvlText w:val="%1."/>
      <w:lvlJc w:val="left"/>
      <w:pPr>
        <w:ind w:left="720" w:hanging="360"/>
      </w:pPr>
      <w:rPr>
        <w:rFonts w:ascii="Arial" w:eastAsiaTheme="minorEastAsia"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6684D"/>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D7BC6"/>
    <w:multiLevelType w:val="multilevel"/>
    <w:tmpl w:val="39D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534F7"/>
    <w:multiLevelType w:val="hybridMultilevel"/>
    <w:tmpl w:val="E3AA7640"/>
    <w:lvl w:ilvl="0" w:tplc="5090F976">
      <w:start w:val="1"/>
      <w:numFmt w:val="low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47C78"/>
    <w:multiLevelType w:val="hybridMultilevel"/>
    <w:tmpl w:val="E9723CF0"/>
    <w:lvl w:ilvl="0" w:tplc="648E2654">
      <w:start w:val="1"/>
      <w:numFmt w:val="bullet"/>
      <w:lvlText w:val="*"/>
      <w:lvlJc w:val="left"/>
      <w:pPr>
        <w:ind w:left="720" w:hanging="360"/>
      </w:pPr>
      <w:rPr>
        <w:rFonts w:ascii="TI-Nspire Sans" w:eastAsia="TI-Nspire Sans" w:hAnsi="TI-Nspire Sans"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F056E"/>
    <w:multiLevelType w:val="hybridMultilevel"/>
    <w:tmpl w:val="EBA605D6"/>
    <w:lvl w:ilvl="0" w:tplc="27AAF23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24669"/>
    <w:multiLevelType w:val="hybridMultilevel"/>
    <w:tmpl w:val="14D6D0A6"/>
    <w:lvl w:ilvl="0" w:tplc="C4C8B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F3B"/>
    <w:multiLevelType w:val="hybridMultilevel"/>
    <w:tmpl w:val="AF16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F4CA1"/>
    <w:multiLevelType w:val="hybridMultilevel"/>
    <w:tmpl w:val="191E01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77F6AF6"/>
    <w:multiLevelType w:val="hybridMultilevel"/>
    <w:tmpl w:val="B6D6E292"/>
    <w:lvl w:ilvl="0" w:tplc="897CCF50">
      <w:start w:val="1"/>
      <w:numFmt w:val="lowerLetter"/>
      <w:lvlText w:val="%1."/>
      <w:lvlJc w:val="left"/>
      <w:pPr>
        <w:ind w:left="720" w:hanging="360"/>
      </w:pPr>
      <w:rPr>
        <w:rFonts w:cstheme="minorHAnsi" w:hint="default"/>
        <w:color w:val="4472C4" w:themeColor="accent1"/>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A57C3"/>
    <w:multiLevelType w:val="hybridMultilevel"/>
    <w:tmpl w:val="1E422EC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0030F"/>
    <w:multiLevelType w:val="hybridMultilevel"/>
    <w:tmpl w:val="201A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A0A02"/>
    <w:multiLevelType w:val="hybridMultilevel"/>
    <w:tmpl w:val="4D041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4668D"/>
    <w:multiLevelType w:val="hybridMultilevel"/>
    <w:tmpl w:val="EA2AED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560CC"/>
    <w:multiLevelType w:val="hybridMultilevel"/>
    <w:tmpl w:val="5E44D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38571665"/>
    <w:multiLevelType w:val="hybridMultilevel"/>
    <w:tmpl w:val="6F48B6B4"/>
    <w:lvl w:ilvl="0" w:tplc="D3B8F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551B0E"/>
    <w:multiLevelType w:val="hybridMultilevel"/>
    <w:tmpl w:val="49A0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77A35"/>
    <w:multiLevelType w:val="hybridMultilevel"/>
    <w:tmpl w:val="90AA2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0535C"/>
    <w:multiLevelType w:val="hybridMultilevel"/>
    <w:tmpl w:val="619E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9137B"/>
    <w:multiLevelType w:val="hybridMultilevel"/>
    <w:tmpl w:val="2E561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6DD"/>
    <w:multiLevelType w:val="hybridMultilevel"/>
    <w:tmpl w:val="F92C9B2A"/>
    <w:lvl w:ilvl="0" w:tplc="173CD3C0">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C97A66"/>
    <w:multiLevelType w:val="hybridMultilevel"/>
    <w:tmpl w:val="02105C04"/>
    <w:lvl w:ilvl="0" w:tplc="CF1E4524">
      <w:start w:val="1"/>
      <w:numFmt w:val="lowerLetter"/>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C4187"/>
    <w:multiLevelType w:val="hybridMultilevel"/>
    <w:tmpl w:val="2286F070"/>
    <w:lvl w:ilvl="0" w:tplc="70B8BAAE">
      <w:start w:val="1"/>
      <w:numFmt w:val="decimal"/>
      <w:lvlText w:val="%1."/>
      <w:lvlJc w:val="left"/>
      <w:pPr>
        <w:ind w:left="1080" w:hanging="720"/>
      </w:pPr>
      <w:rPr>
        <w:rFonts w:asciiTheme="minorHAnsi" w:eastAsiaTheme="minorEastAsia"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628E3"/>
    <w:multiLevelType w:val="hybridMultilevel"/>
    <w:tmpl w:val="D68AE8D8"/>
    <w:lvl w:ilvl="0" w:tplc="61B4BEC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2A67D53"/>
    <w:multiLevelType w:val="hybridMultilevel"/>
    <w:tmpl w:val="B1BC1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05AA3"/>
    <w:multiLevelType w:val="hybridMultilevel"/>
    <w:tmpl w:val="ECF404BE"/>
    <w:lvl w:ilvl="0" w:tplc="052CBA3A">
      <w:start w:val="1"/>
      <w:numFmt w:val="lowerLetter"/>
      <w:lvlText w:val="%1)"/>
      <w:lvlJc w:val="left"/>
      <w:pPr>
        <w:ind w:left="1080" w:hanging="360"/>
      </w:pPr>
      <w:rPr>
        <w:rFonts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1913D7"/>
    <w:multiLevelType w:val="hybridMultilevel"/>
    <w:tmpl w:val="8D2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D2CED"/>
    <w:multiLevelType w:val="hybridMultilevel"/>
    <w:tmpl w:val="AA76F7D0"/>
    <w:lvl w:ilvl="0" w:tplc="5E52F51A">
      <w:start w:val="1"/>
      <w:numFmt w:val="decimal"/>
      <w:lvlText w:val="%1."/>
      <w:lvlJc w:val="left"/>
      <w:pPr>
        <w:ind w:left="1080" w:hanging="720"/>
      </w:pPr>
      <w:rPr>
        <w:rFonts w:asciiTheme="minorHAnsi" w:eastAsiaTheme="minorEastAsia"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6E68F3"/>
    <w:multiLevelType w:val="hybridMultilevel"/>
    <w:tmpl w:val="2F70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43B15"/>
    <w:multiLevelType w:val="hybridMultilevel"/>
    <w:tmpl w:val="B56C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A7D7D"/>
    <w:multiLevelType w:val="hybridMultilevel"/>
    <w:tmpl w:val="116A5966"/>
    <w:lvl w:ilvl="0" w:tplc="70B8BAAE">
      <w:start w:val="1"/>
      <w:numFmt w:val="decimal"/>
      <w:lvlText w:val="%1."/>
      <w:lvlJc w:val="left"/>
      <w:pPr>
        <w:ind w:left="1080" w:hanging="720"/>
      </w:pPr>
      <w:rPr>
        <w:rFonts w:asciiTheme="minorHAnsi" w:eastAsiaTheme="minorEastAsia"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611091"/>
    <w:multiLevelType w:val="hybridMultilevel"/>
    <w:tmpl w:val="FA7E6F38"/>
    <w:lvl w:ilvl="0" w:tplc="D742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D3118"/>
    <w:multiLevelType w:val="hybridMultilevel"/>
    <w:tmpl w:val="263ACB9C"/>
    <w:lvl w:ilvl="0" w:tplc="35E4D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02C44"/>
    <w:multiLevelType w:val="hybridMultilevel"/>
    <w:tmpl w:val="7C1A9254"/>
    <w:lvl w:ilvl="0" w:tplc="770CA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F8527D"/>
    <w:multiLevelType w:val="hybridMultilevel"/>
    <w:tmpl w:val="7200D05E"/>
    <w:lvl w:ilvl="0" w:tplc="9D3EBD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8985317">
    <w:abstractNumId w:val="33"/>
  </w:num>
  <w:num w:numId="2" w16cid:durableId="1683630147">
    <w:abstractNumId w:val="1"/>
  </w:num>
  <w:num w:numId="3" w16cid:durableId="1129858451">
    <w:abstractNumId w:val="30"/>
  </w:num>
  <w:num w:numId="4" w16cid:durableId="259221683">
    <w:abstractNumId w:val="11"/>
  </w:num>
  <w:num w:numId="5" w16cid:durableId="512650863">
    <w:abstractNumId w:val="27"/>
  </w:num>
  <w:num w:numId="6" w16cid:durableId="382413846">
    <w:abstractNumId w:val="22"/>
  </w:num>
  <w:num w:numId="7" w16cid:durableId="479538428">
    <w:abstractNumId w:val="15"/>
  </w:num>
  <w:num w:numId="8" w16cid:durableId="1986809981">
    <w:abstractNumId w:val="0"/>
  </w:num>
  <w:num w:numId="9" w16cid:durableId="1407800262">
    <w:abstractNumId w:val="20"/>
  </w:num>
  <w:num w:numId="10" w16cid:durableId="786047570">
    <w:abstractNumId w:val="12"/>
  </w:num>
  <w:num w:numId="11" w16cid:durableId="662246404">
    <w:abstractNumId w:val="37"/>
  </w:num>
  <w:num w:numId="12" w16cid:durableId="1536045191">
    <w:abstractNumId w:val="38"/>
  </w:num>
  <w:num w:numId="13" w16cid:durableId="51731724">
    <w:abstractNumId w:val="19"/>
  </w:num>
  <w:num w:numId="14" w16cid:durableId="1444380574">
    <w:abstractNumId w:val="35"/>
  </w:num>
  <w:num w:numId="15" w16cid:durableId="2034960199">
    <w:abstractNumId w:val="14"/>
  </w:num>
  <w:num w:numId="16" w16cid:durableId="740448912">
    <w:abstractNumId w:val="21"/>
  </w:num>
  <w:num w:numId="17" w16cid:durableId="1510096951">
    <w:abstractNumId w:val="36"/>
  </w:num>
  <w:num w:numId="18" w16cid:durableId="1980376247">
    <w:abstractNumId w:val="10"/>
  </w:num>
  <w:num w:numId="19" w16cid:durableId="825977037">
    <w:abstractNumId w:val="8"/>
  </w:num>
  <w:num w:numId="20" w16cid:durableId="104926494">
    <w:abstractNumId w:val="7"/>
  </w:num>
  <w:num w:numId="21" w16cid:durableId="176697921">
    <w:abstractNumId w:val="13"/>
  </w:num>
  <w:num w:numId="22" w16cid:durableId="1462117148">
    <w:abstractNumId w:val="32"/>
  </w:num>
  <w:num w:numId="23" w16cid:durableId="1753165881">
    <w:abstractNumId w:val="23"/>
  </w:num>
  <w:num w:numId="24" w16cid:durableId="976571241">
    <w:abstractNumId w:val="17"/>
  </w:num>
  <w:num w:numId="25" w16cid:durableId="520626376">
    <w:abstractNumId w:val="18"/>
  </w:num>
  <w:num w:numId="26" w16cid:durableId="2106416788">
    <w:abstractNumId w:val="28"/>
  </w:num>
  <w:num w:numId="27" w16cid:durableId="1810895716">
    <w:abstractNumId w:val="16"/>
  </w:num>
  <w:num w:numId="28" w16cid:durableId="1763338392">
    <w:abstractNumId w:val="5"/>
  </w:num>
  <w:num w:numId="29" w16cid:durableId="156970035">
    <w:abstractNumId w:val="6"/>
  </w:num>
  <w:num w:numId="30" w16cid:durableId="22168704">
    <w:abstractNumId w:val="2"/>
  </w:num>
  <w:num w:numId="31" w16cid:durableId="866024290">
    <w:abstractNumId w:val="24"/>
  </w:num>
  <w:num w:numId="32" w16cid:durableId="1029530207">
    <w:abstractNumId w:val="31"/>
  </w:num>
  <w:num w:numId="33" w16cid:durableId="227614294">
    <w:abstractNumId w:val="3"/>
  </w:num>
  <w:num w:numId="34" w16cid:durableId="4483092">
    <w:abstractNumId w:val="9"/>
  </w:num>
  <w:num w:numId="35" w16cid:durableId="961108858">
    <w:abstractNumId w:val="26"/>
  </w:num>
  <w:num w:numId="36" w16cid:durableId="1498156381">
    <w:abstractNumId w:val="34"/>
  </w:num>
  <w:num w:numId="37" w16cid:durableId="1751268258">
    <w:abstractNumId w:val="4"/>
  </w:num>
  <w:num w:numId="38" w16cid:durableId="350231027">
    <w:abstractNumId w:val="29"/>
  </w:num>
  <w:num w:numId="39" w16cid:durableId="15825942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D"/>
    <w:rsid w:val="0000013F"/>
    <w:rsid w:val="000150DA"/>
    <w:rsid w:val="00020EA4"/>
    <w:rsid w:val="00021AC7"/>
    <w:rsid w:val="00024ECE"/>
    <w:rsid w:val="00044583"/>
    <w:rsid w:val="00090E8D"/>
    <w:rsid w:val="000B0B23"/>
    <w:rsid w:val="0010711D"/>
    <w:rsid w:val="00111131"/>
    <w:rsid w:val="00123A84"/>
    <w:rsid w:val="00127A22"/>
    <w:rsid w:val="001408AC"/>
    <w:rsid w:val="00142286"/>
    <w:rsid w:val="00144C97"/>
    <w:rsid w:val="00183880"/>
    <w:rsid w:val="0018410A"/>
    <w:rsid w:val="001C51A4"/>
    <w:rsid w:val="001C59C3"/>
    <w:rsid w:val="001C7D34"/>
    <w:rsid w:val="001D7630"/>
    <w:rsid w:val="00210EB8"/>
    <w:rsid w:val="00216606"/>
    <w:rsid w:val="00243464"/>
    <w:rsid w:val="00273721"/>
    <w:rsid w:val="0028582B"/>
    <w:rsid w:val="00297BB1"/>
    <w:rsid w:val="002C63B0"/>
    <w:rsid w:val="00324012"/>
    <w:rsid w:val="003279AB"/>
    <w:rsid w:val="00334406"/>
    <w:rsid w:val="00341D26"/>
    <w:rsid w:val="00347114"/>
    <w:rsid w:val="003650F3"/>
    <w:rsid w:val="003918B3"/>
    <w:rsid w:val="003A4CF8"/>
    <w:rsid w:val="003B5BE4"/>
    <w:rsid w:val="003C62FD"/>
    <w:rsid w:val="003D5C62"/>
    <w:rsid w:val="003E06E4"/>
    <w:rsid w:val="00450DD9"/>
    <w:rsid w:val="00462B90"/>
    <w:rsid w:val="00476180"/>
    <w:rsid w:val="00481E8E"/>
    <w:rsid w:val="00482099"/>
    <w:rsid w:val="00492A1F"/>
    <w:rsid w:val="004A0128"/>
    <w:rsid w:val="004A2BCD"/>
    <w:rsid w:val="004A5F43"/>
    <w:rsid w:val="004C7CD6"/>
    <w:rsid w:val="004E1A9C"/>
    <w:rsid w:val="00502996"/>
    <w:rsid w:val="00511179"/>
    <w:rsid w:val="005113E7"/>
    <w:rsid w:val="00524469"/>
    <w:rsid w:val="00553703"/>
    <w:rsid w:val="00567312"/>
    <w:rsid w:val="00570BCD"/>
    <w:rsid w:val="005A5972"/>
    <w:rsid w:val="005B455C"/>
    <w:rsid w:val="005B58DA"/>
    <w:rsid w:val="005F018D"/>
    <w:rsid w:val="005F7CCF"/>
    <w:rsid w:val="006152F9"/>
    <w:rsid w:val="00617307"/>
    <w:rsid w:val="00625D49"/>
    <w:rsid w:val="0065049D"/>
    <w:rsid w:val="00657B98"/>
    <w:rsid w:val="00676673"/>
    <w:rsid w:val="00697874"/>
    <w:rsid w:val="006F3CD4"/>
    <w:rsid w:val="00703372"/>
    <w:rsid w:val="007060BA"/>
    <w:rsid w:val="0071442D"/>
    <w:rsid w:val="00726F94"/>
    <w:rsid w:val="007445F4"/>
    <w:rsid w:val="00753237"/>
    <w:rsid w:val="0075756B"/>
    <w:rsid w:val="007A0394"/>
    <w:rsid w:val="007A3A2C"/>
    <w:rsid w:val="0081048A"/>
    <w:rsid w:val="00820DC3"/>
    <w:rsid w:val="0083450B"/>
    <w:rsid w:val="00851FA0"/>
    <w:rsid w:val="00861469"/>
    <w:rsid w:val="0086497F"/>
    <w:rsid w:val="00866D8F"/>
    <w:rsid w:val="00870B6B"/>
    <w:rsid w:val="00883E98"/>
    <w:rsid w:val="008842C9"/>
    <w:rsid w:val="008D663A"/>
    <w:rsid w:val="008F3D23"/>
    <w:rsid w:val="00903B0E"/>
    <w:rsid w:val="0094232A"/>
    <w:rsid w:val="009443BC"/>
    <w:rsid w:val="0095446D"/>
    <w:rsid w:val="00961C74"/>
    <w:rsid w:val="00970CE0"/>
    <w:rsid w:val="00972AFE"/>
    <w:rsid w:val="009A7F62"/>
    <w:rsid w:val="009D0558"/>
    <w:rsid w:val="009D55C5"/>
    <w:rsid w:val="009D657A"/>
    <w:rsid w:val="009D6BC2"/>
    <w:rsid w:val="00A023FA"/>
    <w:rsid w:val="00A0455C"/>
    <w:rsid w:val="00A173FC"/>
    <w:rsid w:val="00A27F5B"/>
    <w:rsid w:val="00A5513F"/>
    <w:rsid w:val="00A64CE0"/>
    <w:rsid w:val="00AA182F"/>
    <w:rsid w:val="00AC08DF"/>
    <w:rsid w:val="00B6252E"/>
    <w:rsid w:val="00B90929"/>
    <w:rsid w:val="00BC7662"/>
    <w:rsid w:val="00BD4449"/>
    <w:rsid w:val="00BF2F7A"/>
    <w:rsid w:val="00BF4DB3"/>
    <w:rsid w:val="00BF76B7"/>
    <w:rsid w:val="00C0576A"/>
    <w:rsid w:val="00C074DE"/>
    <w:rsid w:val="00C11324"/>
    <w:rsid w:val="00C5376C"/>
    <w:rsid w:val="00C6797B"/>
    <w:rsid w:val="00C9167E"/>
    <w:rsid w:val="00CC7163"/>
    <w:rsid w:val="00CD5922"/>
    <w:rsid w:val="00D02314"/>
    <w:rsid w:val="00D15E26"/>
    <w:rsid w:val="00D22B01"/>
    <w:rsid w:val="00D539F3"/>
    <w:rsid w:val="00D72566"/>
    <w:rsid w:val="00D776C3"/>
    <w:rsid w:val="00D94137"/>
    <w:rsid w:val="00DA2CCF"/>
    <w:rsid w:val="00DA4753"/>
    <w:rsid w:val="00DA4AE2"/>
    <w:rsid w:val="00DC57FA"/>
    <w:rsid w:val="00DD5727"/>
    <w:rsid w:val="00DE48E1"/>
    <w:rsid w:val="00DF051E"/>
    <w:rsid w:val="00DF0AED"/>
    <w:rsid w:val="00DF22A4"/>
    <w:rsid w:val="00E06958"/>
    <w:rsid w:val="00E11676"/>
    <w:rsid w:val="00E27D12"/>
    <w:rsid w:val="00E42B9E"/>
    <w:rsid w:val="00E61931"/>
    <w:rsid w:val="00E623F6"/>
    <w:rsid w:val="00E719D1"/>
    <w:rsid w:val="00E8301B"/>
    <w:rsid w:val="00E94607"/>
    <w:rsid w:val="00E95513"/>
    <w:rsid w:val="00EA6613"/>
    <w:rsid w:val="00EE007C"/>
    <w:rsid w:val="00EE74F8"/>
    <w:rsid w:val="00EF1299"/>
    <w:rsid w:val="00EF5F56"/>
    <w:rsid w:val="00F15451"/>
    <w:rsid w:val="00F20619"/>
    <w:rsid w:val="00F22924"/>
    <w:rsid w:val="00F725D3"/>
    <w:rsid w:val="00F800A3"/>
    <w:rsid w:val="00F90241"/>
    <w:rsid w:val="00FA4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7DFB"/>
  <w15:chartTrackingRefBased/>
  <w15:docId w15:val="{26547EF1-4673-E44C-8B85-C915ACFF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01"/>
    <w:pPr>
      <w:spacing w:line="276" w:lineRule="auto"/>
    </w:pPr>
    <w:rPr>
      <w:rFonts w:ascii="Arial" w:hAnsi="Arial" w:cs="Arial"/>
      <w:sz w:val="22"/>
      <w:szCs w:val="22"/>
      <w:lang w:val="en-US"/>
    </w:rPr>
  </w:style>
  <w:style w:type="paragraph" w:styleId="Heading1">
    <w:name w:val="heading 1"/>
    <w:aliases w:val="A Head"/>
    <w:basedOn w:val="Normal"/>
    <w:next w:val="Normal"/>
    <w:link w:val="Heading1Char"/>
    <w:uiPriority w:val="9"/>
    <w:qFormat/>
    <w:rsid w:val="00D22B01"/>
    <w:pPr>
      <w:keepNext/>
      <w:keepLines/>
      <w:spacing w:before="360" w:after="120"/>
      <w:ind w:left="-284" w:firstLine="142"/>
      <w:outlineLvl w:val="0"/>
    </w:pPr>
    <w:rPr>
      <w:rFonts w:eastAsiaTheme="majorEastAsia"/>
      <w:b/>
      <w:bCs/>
      <w:color w:val="000000" w:themeColor="text1"/>
      <w:sz w:val="32"/>
      <w:szCs w:val="32"/>
    </w:rPr>
  </w:style>
  <w:style w:type="paragraph" w:styleId="Heading2">
    <w:name w:val="heading 2"/>
    <w:aliases w:val="B-head"/>
    <w:basedOn w:val="Normal"/>
    <w:next w:val="Normal"/>
    <w:link w:val="Heading2Char"/>
    <w:uiPriority w:val="9"/>
    <w:unhideWhenUsed/>
    <w:qFormat/>
    <w:rsid w:val="00D22B01"/>
    <w:pPr>
      <w:keepNext/>
      <w:keepLines/>
      <w:spacing w:before="240" w:after="120"/>
      <w:outlineLvl w:val="1"/>
    </w:pPr>
    <w:rPr>
      <w:rFonts w:eastAsiaTheme="majorEastAsia"/>
      <w:b/>
      <w:bCs/>
      <w:color w:val="000000" w:themeColor="text1"/>
    </w:rPr>
  </w:style>
  <w:style w:type="paragraph" w:styleId="Heading3">
    <w:name w:val="heading 3"/>
    <w:basedOn w:val="Normal"/>
    <w:next w:val="Normal"/>
    <w:link w:val="Heading3Char"/>
    <w:autoRedefine/>
    <w:uiPriority w:val="9"/>
    <w:unhideWhenUsed/>
    <w:qFormat/>
    <w:rsid w:val="00E11676"/>
    <w:pPr>
      <w:keepNext/>
      <w:keepLines/>
      <w:spacing w:before="40"/>
      <w:outlineLvl w:val="2"/>
    </w:pPr>
    <w:rPr>
      <w:rFonts w:eastAsiaTheme="majorEastAsia"/>
      <w:b/>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 Head Char"/>
    <w:basedOn w:val="DefaultParagraphFont"/>
    <w:link w:val="Heading1"/>
    <w:uiPriority w:val="9"/>
    <w:rsid w:val="00D22B01"/>
    <w:rPr>
      <w:rFonts w:ascii="Arial" w:eastAsiaTheme="majorEastAsia" w:hAnsi="Arial" w:cs="Arial"/>
      <w:b/>
      <w:bCs/>
      <w:color w:val="000000" w:themeColor="text1"/>
      <w:sz w:val="32"/>
      <w:szCs w:val="32"/>
      <w:lang w:val="en-US"/>
    </w:rPr>
  </w:style>
  <w:style w:type="paragraph" w:styleId="Title">
    <w:name w:val="Title"/>
    <w:basedOn w:val="Normal"/>
    <w:next w:val="Normal"/>
    <w:link w:val="TitleChar"/>
    <w:uiPriority w:val="10"/>
    <w:qFormat/>
    <w:rsid w:val="00D22B01"/>
    <w:pPr>
      <w:spacing w:before="24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D22B01"/>
    <w:rPr>
      <w:rFonts w:ascii="Arial" w:eastAsiaTheme="majorEastAsia" w:hAnsi="Arial" w:cs="Arial"/>
      <w:b/>
      <w:bCs/>
      <w:spacing w:val="-10"/>
      <w:kern w:val="28"/>
      <w:sz w:val="56"/>
      <w:szCs w:val="56"/>
      <w:lang w:val="en-US"/>
    </w:rPr>
  </w:style>
  <w:style w:type="paragraph" w:styleId="Subtitle">
    <w:name w:val="Subtitle"/>
    <w:basedOn w:val="Title"/>
    <w:next w:val="Normal"/>
    <w:link w:val="SubtitleChar"/>
    <w:uiPriority w:val="11"/>
    <w:qFormat/>
    <w:rsid w:val="00D22B01"/>
    <w:pPr>
      <w:spacing w:before="0"/>
    </w:pPr>
    <w:rPr>
      <w:sz w:val="32"/>
      <w:szCs w:val="32"/>
    </w:rPr>
  </w:style>
  <w:style w:type="character" w:customStyle="1" w:styleId="SubtitleChar">
    <w:name w:val="Subtitle Char"/>
    <w:basedOn w:val="DefaultParagraphFont"/>
    <w:link w:val="Subtitle"/>
    <w:uiPriority w:val="11"/>
    <w:rsid w:val="00D22B01"/>
    <w:rPr>
      <w:rFonts w:ascii="Arial" w:eastAsiaTheme="majorEastAsia" w:hAnsi="Arial" w:cs="Arial"/>
      <w:b/>
      <w:bCs/>
      <w:spacing w:val="-10"/>
      <w:kern w:val="28"/>
      <w:sz w:val="32"/>
      <w:szCs w:val="32"/>
      <w:lang w:val="en-US"/>
    </w:rPr>
  </w:style>
  <w:style w:type="character" w:customStyle="1" w:styleId="Heading2Char">
    <w:name w:val="Heading 2 Char"/>
    <w:aliases w:val="B-head Char"/>
    <w:basedOn w:val="DefaultParagraphFont"/>
    <w:link w:val="Heading2"/>
    <w:uiPriority w:val="9"/>
    <w:rsid w:val="00D22B01"/>
    <w:rPr>
      <w:rFonts w:ascii="Arial" w:eastAsiaTheme="majorEastAsia" w:hAnsi="Arial" w:cs="Arial"/>
      <w:b/>
      <w:bCs/>
      <w:color w:val="000000" w:themeColor="text1"/>
      <w:sz w:val="22"/>
      <w:szCs w:val="22"/>
      <w:lang w:val="en-US"/>
    </w:rPr>
  </w:style>
  <w:style w:type="character" w:customStyle="1" w:styleId="Heading3Char">
    <w:name w:val="Heading 3 Char"/>
    <w:basedOn w:val="DefaultParagraphFont"/>
    <w:link w:val="Heading3"/>
    <w:uiPriority w:val="9"/>
    <w:rsid w:val="00E11676"/>
    <w:rPr>
      <w:rFonts w:eastAsiaTheme="majorEastAsia"/>
      <w:b/>
      <w:color w:val="ED7D31" w:themeColor="accent2"/>
      <w:sz w:val="22"/>
      <w:szCs w:val="22"/>
      <w:lang w:val="en-US"/>
    </w:rPr>
  </w:style>
  <w:style w:type="paragraph" w:styleId="NoSpacing">
    <w:name w:val="No Spacing"/>
    <w:uiPriority w:val="1"/>
    <w:qFormat/>
    <w:rsid w:val="004A5F43"/>
    <w:rPr>
      <w:rFonts w:eastAsiaTheme="minorEastAsia"/>
      <w:sz w:val="22"/>
      <w:szCs w:val="22"/>
      <w:lang w:val="en-US" w:eastAsia="zh-CN"/>
    </w:rPr>
  </w:style>
  <w:style w:type="paragraph" w:styleId="ListParagraph">
    <w:name w:val="List Paragraph"/>
    <w:basedOn w:val="Normal"/>
    <w:uiPriority w:val="34"/>
    <w:qFormat/>
    <w:rsid w:val="00D22B01"/>
    <w:pPr>
      <w:numPr>
        <w:numId w:val="30"/>
      </w:numPr>
      <w:contextualSpacing/>
    </w:pPr>
  </w:style>
  <w:style w:type="paragraph" w:styleId="FootnoteText">
    <w:name w:val="footnote text"/>
    <w:basedOn w:val="Normal"/>
    <w:link w:val="FootnoteTextChar"/>
    <w:uiPriority w:val="99"/>
    <w:semiHidden/>
    <w:unhideWhenUsed/>
    <w:rsid w:val="00E61931"/>
    <w:rPr>
      <w:rFonts w:asciiTheme="minorHAnsi" w:eastAsiaTheme="minorEastAsia" w:hAnsiTheme="minorHAnsi"/>
      <w:sz w:val="20"/>
      <w:szCs w:val="20"/>
      <w:lang w:eastAsia="zh-CN"/>
    </w:rPr>
  </w:style>
  <w:style w:type="character" w:customStyle="1" w:styleId="FootnoteTextChar">
    <w:name w:val="Footnote Text Char"/>
    <w:basedOn w:val="DefaultParagraphFont"/>
    <w:link w:val="FootnoteText"/>
    <w:uiPriority w:val="99"/>
    <w:semiHidden/>
    <w:rsid w:val="00E61931"/>
    <w:rPr>
      <w:rFonts w:eastAsiaTheme="minorEastAsia"/>
      <w:sz w:val="20"/>
      <w:szCs w:val="20"/>
      <w:lang w:val="en-US" w:eastAsia="zh-CN"/>
    </w:rPr>
  </w:style>
  <w:style w:type="character" w:styleId="FootnoteReference">
    <w:name w:val="footnote reference"/>
    <w:basedOn w:val="DefaultParagraphFont"/>
    <w:uiPriority w:val="99"/>
    <w:semiHidden/>
    <w:unhideWhenUsed/>
    <w:rsid w:val="00E61931"/>
    <w:rPr>
      <w:vertAlign w:val="superscript"/>
    </w:rPr>
  </w:style>
  <w:style w:type="character" w:styleId="PlaceholderText">
    <w:name w:val="Placeholder Text"/>
    <w:basedOn w:val="DefaultParagraphFont"/>
    <w:uiPriority w:val="99"/>
    <w:semiHidden/>
    <w:rsid w:val="003E06E4"/>
    <w:rPr>
      <w:color w:val="808080"/>
    </w:rPr>
  </w:style>
  <w:style w:type="character" w:customStyle="1" w:styleId="mord">
    <w:name w:val="mord"/>
    <w:basedOn w:val="DefaultParagraphFont"/>
    <w:rsid w:val="005B58DA"/>
  </w:style>
  <w:style w:type="character" w:customStyle="1" w:styleId="mbin">
    <w:name w:val="mbin"/>
    <w:basedOn w:val="DefaultParagraphFont"/>
    <w:rsid w:val="005B58DA"/>
  </w:style>
  <w:style w:type="character" w:customStyle="1" w:styleId="vlist-s">
    <w:name w:val="vlist-s"/>
    <w:basedOn w:val="DefaultParagraphFont"/>
    <w:rsid w:val="005B58DA"/>
  </w:style>
  <w:style w:type="character" w:customStyle="1" w:styleId="mrel">
    <w:name w:val="mrel"/>
    <w:basedOn w:val="DefaultParagraphFont"/>
    <w:rsid w:val="005B58DA"/>
  </w:style>
  <w:style w:type="paragraph" w:styleId="NormalWeb">
    <w:name w:val="Normal (Web)"/>
    <w:basedOn w:val="Normal"/>
    <w:uiPriority w:val="99"/>
    <w:unhideWhenUsed/>
    <w:rsid w:val="00D22B01"/>
    <w:rPr>
      <w:rFonts w:ascii="Times New Roman" w:hAnsi="Times New Roman" w:cs="Times New Roman"/>
    </w:rPr>
  </w:style>
  <w:style w:type="character" w:styleId="CommentReference">
    <w:name w:val="annotation reference"/>
    <w:basedOn w:val="DefaultParagraphFont"/>
    <w:uiPriority w:val="99"/>
    <w:semiHidden/>
    <w:unhideWhenUsed/>
    <w:rsid w:val="00D22B01"/>
    <w:rPr>
      <w:sz w:val="16"/>
      <w:szCs w:val="16"/>
    </w:rPr>
  </w:style>
  <w:style w:type="paragraph" w:styleId="CommentText">
    <w:name w:val="annotation text"/>
    <w:basedOn w:val="Normal"/>
    <w:link w:val="CommentTextChar"/>
    <w:uiPriority w:val="99"/>
    <w:semiHidden/>
    <w:unhideWhenUsed/>
    <w:rsid w:val="00D22B01"/>
    <w:rPr>
      <w:sz w:val="20"/>
      <w:szCs w:val="20"/>
    </w:rPr>
  </w:style>
  <w:style w:type="character" w:customStyle="1" w:styleId="CommentTextChar">
    <w:name w:val="Comment Text Char"/>
    <w:basedOn w:val="DefaultParagraphFont"/>
    <w:link w:val="CommentText"/>
    <w:uiPriority w:val="99"/>
    <w:semiHidden/>
    <w:rsid w:val="00D22B0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D22B01"/>
    <w:rPr>
      <w:b/>
      <w:bCs/>
    </w:rPr>
  </w:style>
  <w:style w:type="character" w:customStyle="1" w:styleId="CommentSubjectChar">
    <w:name w:val="Comment Subject Char"/>
    <w:basedOn w:val="CommentTextChar"/>
    <w:link w:val="CommentSubject"/>
    <w:uiPriority w:val="99"/>
    <w:semiHidden/>
    <w:rsid w:val="00D22B01"/>
    <w:rPr>
      <w:rFonts w:ascii="Arial" w:hAnsi="Arial" w:cs="Arial"/>
      <w:b/>
      <w:bCs/>
      <w:sz w:val="20"/>
      <w:szCs w:val="20"/>
      <w:lang w:val="en-US"/>
    </w:rPr>
  </w:style>
  <w:style w:type="paragraph" w:styleId="Header">
    <w:name w:val="header"/>
    <w:basedOn w:val="Normal"/>
    <w:link w:val="HeaderChar"/>
    <w:uiPriority w:val="99"/>
    <w:unhideWhenUsed/>
    <w:rsid w:val="00D22B01"/>
    <w:pPr>
      <w:tabs>
        <w:tab w:val="center" w:pos="4513"/>
        <w:tab w:val="right" w:pos="9026"/>
      </w:tabs>
      <w:spacing w:line="240" w:lineRule="auto"/>
    </w:pPr>
  </w:style>
  <w:style w:type="character" w:customStyle="1" w:styleId="HeaderChar">
    <w:name w:val="Header Char"/>
    <w:basedOn w:val="DefaultParagraphFont"/>
    <w:link w:val="Header"/>
    <w:uiPriority w:val="99"/>
    <w:rsid w:val="00D22B01"/>
    <w:rPr>
      <w:rFonts w:ascii="Arial" w:hAnsi="Arial" w:cs="Arial"/>
      <w:sz w:val="22"/>
      <w:szCs w:val="22"/>
      <w:lang w:val="en-US"/>
    </w:rPr>
  </w:style>
  <w:style w:type="paragraph" w:styleId="Footer">
    <w:name w:val="footer"/>
    <w:basedOn w:val="Normal"/>
    <w:link w:val="FooterChar"/>
    <w:uiPriority w:val="99"/>
    <w:unhideWhenUsed/>
    <w:rsid w:val="00D22B01"/>
    <w:pPr>
      <w:tabs>
        <w:tab w:val="center" w:pos="4513"/>
        <w:tab w:val="right" w:pos="9026"/>
      </w:tabs>
      <w:spacing w:line="240" w:lineRule="auto"/>
    </w:pPr>
  </w:style>
  <w:style w:type="character" w:customStyle="1" w:styleId="FooterChar">
    <w:name w:val="Footer Char"/>
    <w:basedOn w:val="DefaultParagraphFont"/>
    <w:link w:val="Footer"/>
    <w:uiPriority w:val="99"/>
    <w:rsid w:val="00D22B01"/>
    <w:rPr>
      <w:rFonts w:ascii="Arial" w:hAnsi="Arial" w:cs="Arial"/>
      <w:sz w:val="22"/>
      <w:szCs w:val="22"/>
      <w:lang w:val="en-US"/>
    </w:rPr>
  </w:style>
  <w:style w:type="table" w:styleId="GridTable4-Accent1">
    <w:name w:val="Grid Table 4 Accent 1"/>
    <w:basedOn w:val="TableNormal"/>
    <w:uiPriority w:val="49"/>
    <w:rsid w:val="00D22B0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178979692">
      <w:bodyDiv w:val="1"/>
      <w:marLeft w:val="0"/>
      <w:marRight w:val="0"/>
      <w:marTop w:val="0"/>
      <w:marBottom w:val="0"/>
      <w:divBdr>
        <w:top w:val="none" w:sz="0" w:space="0" w:color="auto"/>
        <w:left w:val="none" w:sz="0" w:space="0" w:color="auto"/>
        <w:bottom w:val="none" w:sz="0" w:space="0" w:color="auto"/>
        <w:right w:val="none" w:sz="0" w:space="0" w:color="auto"/>
      </w:divBdr>
      <w:divsChild>
        <w:div w:id="1713115050">
          <w:marLeft w:val="0"/>
          <w:marRight w:val="0"/>
          <w:marTop w:val="0"/>
          <w:marBottom w:val="0"/>
          <w:divBdr>
            <w:top w:val="none" w:sz="0" w:space="0" w:color="auto"/>
            <w:left w:val="none" w:sz="0" w:space="0" w:color="auto"/>
            <w:bottom w:val="none" w:sz="0" w:space="0" w:color="auto"/>
            <w:right w:val="none" w:sz="0" w:space="0" w:color="auto"/>
          </w:divBdr>
          <w:divsChild>
            <w:div w:id="930627437">
              <w:marLeft w:val="0"/>
              <w:marRight w:val="0"/>
              <w:marTop w:val="0"/>
              <w:marBottom w:val="0"/>
              <w:divBdr>
                <w:top w:val="none" w:sz="0" w:space="0" w:color="auto"/>
                <w:left w:val="none" w:sz="0" w:space="0" w:color="auto"/>
                <w:bottom w:val="none" w:sz="0" w:space="0" w:color="auto"/>
                <w:right w:val="none" w:sz="0" w:space="0" w:color="auto"/>
              </w:divBdr>
              <w:divsChild>
                <w:div w:id="940844923">
                  <w:marLeft w:val="0"/>
                  <w:marRight w:val="0"/>
                  <w:marTop w:val="0"/>
                  <w:marBottom w:val="0"/>
                  <w:divBdr>
                    <w:top w:val="none" w:sz="0" w:space="0" w:color="auto"/>
                    <w:left w:val="none" w:sz="0" w:space="0" w:color="auto"/>
                    <w:bottom w:val="none" w:sz="0" w:space="0" w:color="auto"/>
                    <w:right w:val="none" w:sz="0" w:space="0" w:color="auto"/>
                  </w:divBdr>
                  <w:divsChild>
                    <w:div w:id="6490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3151">
      <w:bodyDiv w:val="1"/>
      <w:marLeft w:val="0"/>
      <w:marRight w:val="0"/>
      <w:marTop w:val="0"/>
      <w:marBottom w:val="0"/>
      <w:divBdr>
        <w:top w:val="none" w:sz="0" w:space="0" w:color="auto"/>
        <w:left w:val="none" w:sz="0" w:space="0" w:color="auto"/>
        <w:bottom w:val="none" w:sz="0" w:space="0" w:color="auto"/>
        <w:right w:val="none" w:sz="0" w:space="0" w:color="auto"/>
      </w:divBdr>
    </w:div>
    <w:div w:id="908268300">
      <w:bodyDiv w:val="1"/>
      <w:marLeft w:val="0"/>
      <w:marRight w:val="0"/>
      <w:marTop w:val="0"/>
      <w:marBottom w:val="0"/>
      <w:divBdr>
        <w:top w:val="none" w:sz="0" w:space="0" w:color="auto"/>
        <w:left w:val="none" w:sz="0" w:space="0" w:color="auto"/>
        <w:bottom w:val="none" w:sz="0" w:space="0" w:color="auto"/>
        <w:right w:val="none" w:sz="0" w:space="0" w:color="auto"/>
      </w:divBdr>
    </w:div>
    <w:div w:id="1012149229">
      <w:bodyDiv w:val="1"/>
      <w:marLeft w:val="0"/>
      <w:marRight w:val="0"/>
      <w:marTop w:val="0"/>
      <w:marBottom w:val="0"/>
      <w:divBdr>
        <w:top w:val="none" w:sz="0" w:space="0" w:color="auto"/>
        <w:left w:val="none" w:sz="0" w:space="0" w:color="auto"/>
        <w:bottom w:val="none" w:sz="0" w:space="0" w:color="auto"/>
        <w:right w:val="none" w:sz="0" w:space="0" w:color="auto"/>
      </w:divBdr>
    </w:div>
    <w:div w:id="1103569547">
      <w:bodyDiv w:val="1"/>
      <w:marLeft w:val="0"/>
      <w:marRight w:val="0"/>
      <w:marTop w:val="0"/>
      <w:marBottom w:val="0"/>
      <w:divBdr>
        <w:top w:val="none" w:sz="0" w:space="0" w:color="auto"/>
        <w:left w:val="none" w:sz="0" w:space="0" w:color="auto"/>
        <w:bottom w:val="none" w:sz="0" w:space="0" w:color="auto"/>
        <w:right w:val="none" w:sz="0" w:space="0" w:color="auto"/>
      </w:divBdr>
      <w:divsChild>
        <w:div w:id="594245872">
          <w:marLeft w:val="0"/>
          <w:marRight w:val="0"/>
          <w:marTop w:val="0"/>
          <w:marBottom w:val="0"/>
          <w:divBdr>
            <w:top w:val="none" w:sz="0" w:space="0" w:color="auto"/>
            <w:left w:val="none" w:sz="0" w:space="0" w:color="auto"/>
            <w:bottom w:val="none" w:sz="0" w:space="0" w:color="auto"/>
            <w:right w:val="none" w:sz="0" w:space="0" w:color="auto"/>
          </w:divBdr>
          <w:divsChild>
            <w:div w:id="1503862260">
              <w:marLeft w:val="0"/>
              <w:marRight w:val="0"/>
              <w:marTop w:val="0"/>
              <w:marBottom w:val="0"/>
              <w:divBdr>
                <w:top w:val="none" w:sz="0" w:space="0" w:color="auto"/>
                <w:left w:val="none" w:sz="0" w:space="0" w:color="auto"/>
                <w:bottom w:val="none" w:sz="0" w:space="0" w:color="auto"/>
                <w:right w:val="none" w:sz="0" w:space="0" w:color="auto"/>
              </w:divBdr>
              <w:divsChild>
                <w:div w:id="1173952966">
                  <w:marLeft w:val="0"/>
                  <w:marRight w:val="0"/>
                  <w:marTop w:val="0"/>
                  <w:marBottom w:val="0"/>
                  <w:divBdr>
                    <w:top w:val="none" w:sz="0" w:space="0" w:color="auto"/>
                    <w:left w:val="none" w:sz="0" w:space="0" w:color="auto"/>
                    <w:bottom w:val="none" w:sz="0" w:space="0" w:color="auto"/>
                    <w:right w:val="none" w:sz="0" w:space="0" w:color="auto"/>
                  </w:divBdr>
                  <w:divsChild>
                    <w:div w:id="10057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Desktop\DIGITAL%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DIGITAL TEMPLATE</Template>
  <TotalTime>46</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Economou</dc:creator>
  <cp:keywords/>
  <dc:description/>
  <cp:lastModifiedBy>QC</cp:lastModifiedBy>
  <cp:revision>45</cp:revision>
  <dcterms:created xsi:type="dcterms:W3CDTF">2022-12-05T14:19:00Z</dcterms:created>
  <dcterms:modified xsi:type="dcterms:W3CDTF">2023-06-26T18:06:00Z</dcterms:modified>
</cp:coreProperties>
</file>