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37FE3" w14:textId="77777777" w:rsidR="0058411F" w:rsidRDefault="0058411F" w:rsidP="0058411F">
      <w:pPr>
        <w:pStyle w:val="Title"/>
        <w:rPr>
          <w:lang w:val="en-GB"/>
        </w:rPr>
      </w:pPr>
      <w:bookmarkStart w:id="0" w:name="_GoBack"/>
      <w:bookmarkEnd w:id="0"/>
      <w:r w:rsidRPr="00A41BB0">
        <w:t>Structure</w:t>
      </w:r>
      <w:r>
        <w:rPr>
          <w:lang w:val="en-GB"/>
        </w:rPr>
        <w:t xml:space="preserve"> </w:t>
      </w:r>
      <w:r w:rsidRPr="00C33B29">
        <w:rPr>
          <w:lang w:val="en-GB"/>
        </w:rPr>
        <w:t xml:space="preserve">2.2.4 </w:t>
      </w:r>
    </w:p>
    <w:p w14:paraId="29683FEC" w14:textId="03E56CF4" w:rsidR="0058411F" w:rsidRDefault="00123A84">
      <w:pPr>
        <w:pStyle w:val="Subtitle"/>
        <w:rPr>
          <w:lang w:val="en-GB"/>
        </w:rPr>
      </w:pPr>
      <w:r w:rsidRPr="00C33B29">
        <w:rPr>
          <w:lang w:val="en-GB"/>
        </w:rPr>
        <w:t>Calculating</w:t>
      </w:r>
      <w:r w:rsidR="001D4A7B" w:rsidRPr="00C33B29">
        <w:rPr>
          <w:lang w:val="en-GB"/>
        </w:rPr>
        <w:t xml:space="preserve"> structural</w:t>
      </w:r>
      <w:r w:rsidRPr="00C33B29">
        <w:rPr>
          <w:lang w:val="en-GB"/>
        </w:rPr>
        <w:t xml:space="preserve"> properties using computer </w:t>
      </w:r>
      <w:r w:rsidR="00157A41" w:rsidRPr="00C33B29">
        <w:rPr>
          <w:lang w:val="en-GB"/>
        </w:rPr>
        <w:t>m</w:t>
      </w:r>
      <w:r w:rsidRPr="00C33B29">
        <w:rPr>
          <w:lang w:val="en-GB"/>
        </w:rPr>
        <w:t>odelling</w:t>
      </w:r>
      <w:r w:rsidR="0058411F">
        <w:rPr>
          <w:lang w:val="en-GB"/>
        </w:rPr>
        <w:t xml:space="preserve"> </w:t>
      </w:r>
    </w:p>
    <w:p w14:paraId="0737F8E3" w14:textId="1F690A2B" w:rsidR="00AE1893" w:rsidRPr="00C33B29" w:rsidRDefault="004A5F43" w:rsidP="00A41BB0">
      <w:pPr>
        <w:pStyle w:val="Heading2"/>
        <w:rPr>
          <w:lang w:val="en-GB"/>
        </w:rPr>
      </w:pPr>
      <w:r w:rsidRPr="00C33B29">
        <w:rPr>
          <w:lang w:val="en-GB"/>
        </w:rPr>
        <w:t>Reference</w:t>
      </w:r>
      <w:r w:rsidR="00AE1893" w:rsidRPr="00C33B29">
        <w:rPr>
          <w:lang w:val="en-GB"/>
        </w:rPr>
        <w:t>s</w:t>
      </w:r>
      <w:r w:rsidRPr="00C33B29">
        <w:rPr>
          <w:lang w:val="en-GB"/>
        </w:rPr>
        <w:t>:</w:t>
      </w:r>
    </w:p>
    <w:p w14:paraId="4DDF0A83" w14:textId="4C13818B" w:rsidR="007F2526" w:rsidRDefault="008D663A" w:rsidP="00A41BB0">
      <w:pPr>
        <w:rPr>
          <w:lang w:val="en-GB"/>
        </w:rPr>
      </w:pPr>
      <w:r w:rsidRPr="00390AA8">
        <w:rPr>
          <w:lang w:val="en-GB"/>
        </w:rPr>
        <w:t>S</w:t>
      </w:r>
      <w:r w:rsidR="00BF76B7" w:rsidRPr="00390AA8">
        <w:rPr>
          <w:lang w:val="en-GB"/>
        </w:rPr>
        <w:t>2.2</w:t>
      </w:r>
      <w:r w:rsidR="00590E78" w:rsidRPr="00390AA8">
        <w:rPr>
          <w:lang w:val="en-GB"/>
        </w:rPr>
        <w:t>.4</w:t>
      </w:r>
      <w:r w:rsidR="00590E78" w:rsidRPr="00C33B29">
        <w:rPr>
          <w:lang w:val="en-GB"/>
        </w:rPr>
        <w:t xml:space="preserve"> The Valence Shell Electron Pair Repulsion (VSEPR) model enables the shapes of molecules to be predicted from the repulsion of electron domains around a central atom</w:t>
      </w:r>
      <w:r w:rsidR="00DB2FEA">
        <w:rPr>
          <w:lang w:val="en-GB"/>
        </w:rPr>
        <w:t>.</w:t>
      </w:r>
      <w:r w:rsidR="00590E78" w:rsidRPr="00C33B29">
        <w:rPr>
          <w:lang w:val="en-GB"/>
        </w:rPr>
        <w:t xml:space="preserve"> </w:t>
      </w:r>
    </w:p>
    <w:p w14:paraId="1AAC1FBE" w14:textId="00A31617" w:rsidR="004A5F43" w:rsidRPr="00C33B29" w:rsidRDefault="00590E78" w:rsidP="00A41BB0">
      <w:pPr>
        <w:rPr>
          <w:lang w:val="en-GB"/>
        </w:rPr>
      </w:pPr>
      <w:r w:rsidRPr="00390AA8">
        <w:rPr>
          <w:lang w:val="en-GB"/>
        </w:rPr>
        <w:t xml:space="preserve">T2 </w:t>
      </w:r>
      <w:r w:rsidRPr="00C33B29">
        <w:rPr>
          <w:lang w:val="en-GB"/>
        </w:rPr>
        <w:t xml:space="preserve">Computer modelling </w:t>
      </w:r>
    </w:p>
    <w:p w14:paraId="63264BDE" w14:textId="13918AD6" w:rsidR="00590E78" w:rsidRPr="00C33B29" w:rsidRDefault="004A5F43" w:rsidP="004A5F43">
      <w:pPr>
        <w:pStyle w:val="Heading1"/>
        <w:rPr>
          <w:lang w:val="en-GB"/>
        </w:rPr>
      </w:pPr>
      <w:r w:rsidRPr="00C33B29">
        <w:rPr>
          <w:lang w:val="en-GB"/>
        </w:rPr>
        <w:t>Aim</w:t>
      </w:r>
      <w:r w:rsidR="00273721" w:rsidRPr="00C33B29">
        <w:rPr>
          <w:lang w:val="en-GB"/>
        </w:rPr>
        <w:t xml:space="preserve"> </w:t>
      </w:r>
    </w:p>
    <w:p w14:paraId="5B454534" w14:textId="235D8AAA" w:rsidR="00273721" w:rsidRPr="00C33B29" w:rsidRDefault="00590E78" w:rsidP="00590E78">
      <w:pPr>
        <w:rPr>
          <w:lang w:val="en-GB"/>
        </w:rPr>
      </w:pPr>
      <w:r w:rsidRPr="00C33B29">
        <w:rPr>
          <w:lang w:val="en-GB"/>
        </w:rPr>
        <w:t xml:space="preserve">To use computer modelling and predictive software to collect </w:t>
      </w:r>
      <w:r w:rsidR="00522A9C" w:rsidRPr="00C33B29">
        <w:rPr>
          <w:lang w:val="en-GB"/>
        </w:rPr>
        <w:t>structural information of halogenated hydrocarbons</w:t>
      </w:r>
      <w:r w:rsidR="00DB2FEA">
        <w:rPr>
          <w:lang w:val="en-GB"/>
        </w:rPr>
        <w:t xml:space="preserve">. </w:t>
      </w:r>
    </w:p>
    <w:p w14:paraId="724E07BF" w14:textId="45C76387" w:rsidR="0083450B" w:rsidRPr="00C33B29" w:rsidRDefault="0083450B" w:rsidP="00A41BB0">
      <w:pPr>
        <w:pStyle w:val="Heading1"/>
        <w:rPr>
          <w:lang w:val="en-GB"/>
        </w:rPr>
      </w:pPr>
      <w:r w:rsidRPr="00C33B29">
        <w:rPr>
          <w:lang w:val="en-GB"/>
        </w:rPr>
        <w:t>Pre-lab questions</w:t>
      </w:r>
    </w:p>
    <w:p w14:paraId="23DE82A2" w14:textId="054E4144" w:rsidR="00590E78" w:rsidRPr="0058411F" w:rsidRDefault="00DE0647" w:rsidP="00A41BB0">
      <w:pPr>
        <w:pStyle w:val="ListParagraph"/>
        <w:numPr>
          <w:ilvl w:val="0"/>
          <w:numId w:val="30"/>
        </w:numPr>
        <w:rPr>
          <w:lang w:val="en-GB"/>
        </w:rPr>
      </w:pPr>
      <w:r w:rsidRPr="0058411F">
        <w:rPr>
          <w:lang w:val="en-GB"/>
        </w:rPr>
        <w:t xml:space="preserve">What is the molecular structure expected for a molecule with </w:t>
      </w:r>
      <w:r w:rsidR="00AE1893" w:rsidRPr="0058411F">
        <w:rPr>
          <w:lang w:val="en-GB"/>
        </w:rPr>
        <w:t>four</w:t>
      </w:r>
      <w:r w:rsidRPr="0058411F">
        <w:rPr>
          <w:lang w:val="en-GB"/>
        </w:rPr>
        <w:t xml:space="preserve"> bonding electron domains</w:t>
      </w:r>
      <w:r w:rsidR="0034244B" w:rsidRPr="0058411F">
        <w:rPr>
          <w:lang w:val="en-GB"/>
        </w:rPr>
        <w:t xml:space="preserve">, </w:t>
      </w:r>
      <w:r w:rsidR="00AE1893" w:rsidRPr="0058411F">
        <w:rPr>
          <w:lang w:val="en-GB"/>
        </w:rPr>
        <w:t>for example</w:t>
      </w:r>
      <w:r w:rsidR="00EC18B3">
        <w:rPr>
          <w:lang w:val="en-GB"/>
        </w:rPr>
        <w:t>,</w:t>
      </w:r>
      <w:r w:rsidR="0034244B" w:rsidRPr="0058411F">
        <w:rPr>
          <w:lang w:val="en-GB"/>
        </w:rPr>
        <w:t xml:space="preserve"> CH</w:t>
      </w:r>
      <w:r w:rsidR="0034244B" w:rsidRPr="0058411F">
        <w:rPr>
          <w:vertAlign w:val="subscript"/>
          <w:lang w:val="en-GB"/>
        </w:rPr>
        <w:t>4</w:t>
      </w:r>
      <w:r w:rsidRPr="0058411F">
        <w:rPr>
          <w:lang w:val="en-GB"/>
        </w:rPr>
        <w:t>?</w:t>
      </w:r>
    </w:p>
    <w:p w14:paraId="3EDBBC49" w14:textId="262A89DF" w:rsidR="00590E78" w:rsidRPr="0058411F" w:rsidRDefault="0034244B" w:rsidP="00A41BB0">
      <w:pPr>
        <w:pStyle w:val="ListParagraph"/>
        <w:numPr>
          <w:ilvl w:val="0"/>
          <w:numId w:val="30"/>
        </w:numPr>
        <w:rPr>
          <w:lang w:val="en-GB"/>
        </w:rPr>
      </w:pPr>
      <w:r w:rsidRPr="0058411F">
        <w:rPr>
          <w:lang w:val="en-GB"/>
        </w:rPr>
        <w:t>What is the bond angle expected in such a geometry?</w:t>
      </w:r>
    </w:p>
    <w:p w14:paraId="182C8C29" w14:textId="48F80461" w:rsidR="0034244B" w:rsidRPr="0058411F" w:rsidRDefault="00E62320" w:rsidP="00A41BB0">
      <w:pPr>
        <w:pStyle w:val="ListParagraph"/>
        <w:numPr>
          <w:ilvl w:val="0"/>
          <w:numId w:val="30"/>
        </w:numPr>
        <w:rPr>
          <w:lang w:val="en-GB"/>
        </w:rPr>
      </w:pPr>
      <w:r w:rsidRPr="0058411F">
        <w:rPr>
          <w:lang w:val="en-GB"/>
        </w:rPr>
        <w:t>P</w:t>
      </w:r>
      <w:r w:rsidR="002743F1" w:rsidRPr="0058411F">
        <w:rPr>
          <w:lang w:val="en-GB"/>
        </w:rPr>
        <w:t>redict h</w:t>
      </w:r>
      <w:r w:rsidR="0034244B" w:rsidRPr="0058411F">
        <w:rPr>
          <w:lang w:val="en-GB"/>
        </w:rPr>
        <w:t>ow the presence of one or more halogens (in a compound such as CH</w:t>
      </w:r>
      <w:r w:rsidR="0034244B" w:rsidRPr="0058411F">
        <w:rPr>
          <w:vertAlign w:val="subscript"/>
          <w:lang w:val="en-GB"/>
        </w:rPr>
        <w:t>4-</w:t>
      </w:r>
      <w:r w:rsidR="0034244B" w:rsidRPr="00A41BB0">
        <w:rPr>
          <w:i/>
          <w:vertAlign w:val="subscript"/>
          <w:lang w:val="en-GB"/>
        </w:rPr>
        <w:t>n</w:t>
      </w:r>
      <w:r w:rsidR="0034244B" w:rsidRPr="0058411F">
        <w:rPr>
          <w:lang w:val="en-GB"/>
        </w:rPr>
        <w:t>X</w:t>
      </w:r>
      <w:r w:rsidR="0034244B" w:rsidRPr="00A41BB0">
        <w:rPr>
          <w:i/>
          <w:vertAlign w:val="subscript"/>
          <w:lang w:val="en-GB"/>
        </w:rPr>
        <w:t>n</w:t>
      </w:r>
      <w:r w:rsidR="0034244B" w:rsidRPr="0058411F">
        <w:rPr>
          <w:lang w:val="en-GB"/>
        </w:rPr>
        <w:t xml:space="preserve">) </w:t>
      </w:r>
      <w:r w:rsidR="00AE1893" w:rsidRPr="0058411F">
        <w:rPr>
          <w:lang w:val="en-GB"/>
        </w:rPr>
        <w:t xml:space="preserve">will </w:t>
      </w:r>
      <w:r w:rsidR="0034244B" w:rsidRPr="0058411F">
        <w:rPr>
          <w:lang w:val="en-GB"/>
        </w:rPr>
        <w:t>affect this angle</w:t>
      </w:r>
      <w:r w:rsidR="002743F1" w:rsidRPr="0058411F">
        <w:rPr>
          <w:lang w:val="en-GB"/>
        </w:rPr>
        <w:t>.</w:t>
      </w:r>
    </w:p>
    <w:p w14:paraId="4E6298F1" w14:textId="77777777" w:rsidR="002743F1" w:rsidRPr="00C33B29" w:rsidRDefault="002743F1" w:rsidP="005771D6">
      <w:pPr>
        <w:rPr>
          <w:lang w:val="en-GB"/>
        </w:rPr>
      </w:pPr>
    </w:p>
    <w:p w14:paraId="63B53E3A" w14:textId="52BFEE42" w:rsidR="00024ECE" w:rsidRPr="00C33B29" w:rsidRDefault="00024ECE" w:rsidP="00A41BB0">
      <w:pPr>
        <w:pStyle w:val="Heading1"/>
        <w:rPr>
          <w:lang w:val="en-GB"/>
        </w:rPr>
      </w:pPr>
      <w:r w:rsidRPr="00C33B29">
        <w:rPr>
          <w:lang w:val="en-GB"/>
        </w:rPr>
        <w:t xml:space="preserve">Materials </w:t>
      </w:r>
      <w:r w:rsidRPr="00A41BB0">
        <w:t>needed</w:t>
      </w:r>
    </w:p>
    <w:p w14:paraId="0A4EFCB5" w14:textId="27076956" w:rsidR="00242492" w:rsidRPr="00C33B29" w:rsidRDefault="00993D78">
      <w:pPr>
        <w:rPr>
          <w:lang w:val="en-GB"/>
        </w:rPr>
      </w:pPr>
      <w:r>
        <w:rPr>
          <w:lang w:val="en-GB"/>
        </w:rPr>
        <w:t>In this lab</w:t>
      </w:r>
      <w:r w:rsidR="00242492" w:rsidRPr="00C33B29">
        <w:rPr>
          <w:lang w:val="en-GB"/>
        </w:rPr>
        <w:t xml:space="preserve">, </w:t>
      </w:r>
      <w:r w:rsidR="00162A5C" w:rsidRPr="00C33B29">
        <w:rPr>
          <w:lang w:val="en-GB"/>
        </w:rPr>
        <w:t xml:space="preserve">you </w:t>
      </w:r>
      <w:r w:rsidR="00242492" w:rsidRPr="00C33B29">
        <w:rPr>
          <w:lang w:val="en-GB"/>
        </w:rPr>
        <w:t xml:space="preserve">will need access to a computer or smartphone with appropriate software installed or accessed online. </w:t>
      </w:r>
    </w:p>
    <w:p w14:paraId="1341600F" w14:textId="77777777" w:rsidR="00242492" w:rsidRPr="00C33B29" w:rsidRDefault="00242492" w:rsidP="00242492">
      <w:pPr>
        <w:rPr>
          <w:lang w:val="en-GB"/>
        </w:rPr>
      </w:pPr>
      <w:r w:rsidRPr="00C33B29">
        <w:rPr>
          <w:lang w:val="en-GB"/>
        </w:rPr>
        <w:t>Some popular software is given below:</w:t>
      </w:r>
    </w:p>
    <w:p w14:paraId="4E0ECAAF" w14:textId="77777777" w:rsidR="00242492" w:rsidRPr="00C33B29" w:rsidRDefault="00242492" w:rsidP="00242492">
      <w:pPr>
        <w:rPr>
          <w:lang w:val="en-GB"/>
        </w:rPr>
      </w:pPr>
    </w:p>
    <w:p w14:paraId="28826DFF" w14:textId="75298741" w:rsidR="00242492" w:rsidRPr="00C33B29" w:rsidRDefault="00242492" w:rsidP="00A41BB0">
      <w:pPr>
        <w:pStyle w:val="ListParagraph"/>
        <w:numPr>
          <w:ilvl w:val="0"/>
          <w:numId w:val="32"/>
        </w:numPr>
        <w:rPr>
          <w:shd w:val="clear" w:color="auto" w:fill="FEFEFE"/>
          <w:lang w:val="en-GB" w:eastAsia="en-GB"/>
        </w:rPr>
      </w:pPr>
      <w:r w:rsidRPr="00C33B29">
        <w:rPr>
          <w:shd w:val="clear" w:color="auto" w:fill="FEFEFE"/>
          <w:lang w:val="en-GB" w:eastAsia="en-GB"/>
        </w:rPr>
        <w:t>ACD/</w:t>
      </w:r>
      <w:proofErr w:type="spellStart"/>
      <w:r w:rsidRPr="00C33B29">
        <w:rPr>
          <w:shd w:val="clear" w:color="auto" w:fill="FEFEFE"/>
          <w:lang w:val="en-GB" w:eastAsia="en-GB"/>
        </w:rPr>
        <w:t>ChemSketch</w:t>
      </w:r>
      <w:proofErr w:type="spellEnd"/>
      <w:r w:rsidRPr="00C33B29">
        <w:rPr>
          <w:shd w:val="clear" w:color="auto" w:fill="FEFEFE"/>
          <w:lang w:val="en-GB" w:eastAsia="en-GB"/>
        </w:rPr>
        <w:t xml:space="preserve"> – Freeware (Windows only) available for academic </w:t>
      </w:r>
      <w:r w:rsidR="0088372C" w:rsidRPr="00C33B29">
        <w:rPr>
          <w:shd w:val="clear" w:color="auto" w:fill="FEFEFE"/>
          <w:lang w:val="en-GB" w:eastAsia="en-GB"/>
        </w:rPr>
        <w:t>use</w:t>
      </w:r>
      <w:r w:rsidR="00D46FCE">
        <w:rPr>
          <w:shd w:val="clear" w:color="auto" w:fill="FEFEFE"/>
          <w:lang w:val="en-GB" w:eastAsia="en-GB"/>
        </w:rPr>
        <w:t xml:space="preserve"> </w:t>
      </w:r>
      <w:r w:rsidRPr="00C33B29">
        <w:rPr>
          <w:shd w:val="clear" w:color="auto" w:fill="FEFEFE"/>
          <w:lang w:val="en-GB" w:eastAsia="en-GB"/>
        </w:rPr>
        <w:t xml:space="preserve">from </w:t>
      </w:r>
      <w:hyperlink r:id="rId8" w:history="1">
        <w:r w:rsidRPr="00C33B29">
          <w:rPr>
            <w:rStyle w:val="Hyperlink"/>
            <w:rFonts w:eastAsia="Times New Roman" w:cs="Times New Roman"/>
            <w:color w:val="0070C0"/>
            <w:shd w:val="clear" w:color="auto" w:fill="FEFEFE"/>
            <w:lang w:val="en-GB" w:eastAsia="en-GB"/>
          </w:rPr>
          <w:t>https://www.acdlabs.com/resources/freeware/chemsketch/</w:t>
        </w:r>
      </w:hyperlink>
    </w:p>
    <w:p w14:paraId="044F529A" w14:textId="54EA0805" w:rsidR="00242492" w:rsidRPr="00EC18B3" w:rsidRDefault="00242492" w:rsidP="00A41BB0">
      <w:pPr>
        <w:pStyle w:val="ListParagraph"/>
        <w:numPr>
          <w:ilvl w:val="0"/>
          <w:numId w:val="32"/>
        </w:numPr>
        <w:shd w:val="clear" w:color="auto" w:fill="FFFFFF"/>
        <w:spacing w:before="100" w:beforeAutospacing="1" w:after="100" w:afterAutospacing="1"/>
        <w:outlineLvl w:val="2"/>
        <w:rPr>
          <w:lang w:val="en-GB"/>
        </w:rPr>
      </w:pPr>
      <w:r w:rsidRPr="00AF71A0">
        <w:rPr>
          <w:lang w:val="en-GB" w:eastAsia="en-GB"/>
        </w:rPr>
        <w:t>Chemicali</w:t>
      </w:r>
      <w:r w:rsidR="00AF71A0">
        <w:rPr>
          <w:lang w:val="en-GB" w:eastAsia="en-GB"/>
        </w:rPr>
        <w:t>z</w:t>
      </w:r>
      <w:r w:rsidRPr="00AF71A0">
        <w:rPr>
          <w:lang w:val="en-GB" w:eastAsia="en-GB"/>
        </w:rPr>
        <w:t>e – Available for download (Windows/</w:t>
      </w:r>
      <w:proofErr w:type="spellStart"/>
      <w:r w:rsidRPr="00AF71A0">
        <w:rPr>
          <w:lang w:val="en-GB" w:eastAsia="en-GB"/>
        </w:rPr>
        <w:t>MacOS</w:t>
      </w:r>
      <w:proofErr w:type="spellEnd"/>
      <w:r w:rsidRPr="00AF71A0">
        <w:rPr>
          <w:lang w:val="en-GB" w:eastAsia="en-GB"/>
        </w:rPr>
        <w:t>/Linux) at</w:t>
      </w:r>
      <w:r w:rsidR="00AF71A0">
        <w:rPr>
          <w:lang w:val="en-GB" w:eastAsia="en-GB"/>
        </w:rPr>
        <w:t xml:space="preserve"> </w:t>
      </w:r>
      <w:hyperlink r:id="rId9" w:history="1">
        <w:r w:rsidR="00DE0647" w:rsidRPr="00EC18B3">
          <w:rPr>
            <w:rStyle w:val="Hyperlink"/>
            <w:lang w:val="en-GB"/>
          </w:rPr>
          <w:t>https://chemicalize.com/app/calculation</w:t>
        </w:r>
      </w:hyperlink>
      <w:r w:rsidR="00EC18B3">
        <w:t>;</w:t>
      </w:r>
      <w:r w:rsidR="00EC18B3" w:rsidRPr="00A41BB0">
        <w:t xml:space="preserve"> </w:t>
      </w:r>
      <w:r w:rsidR="00EC18B3">
        <w:rPr>
          <w:lang w:val="en-GB"/>
        </w:rPr>
        <w:t>a</w:t>
      </w:r>
      <w:r w:rsidRPr="00EC18B3">
        <w:rPr>
          <w:lang w:val="en-GB"/>
        </w:rPr>
        <w:t xml:space="preserve"> free academic license can be requested by </w:t>
      </w:r>
      <w:proofErr w:type="spellStart"/>
      <w:r w:rsidRPr="00EC18B3">
        <w:rPr>
          <w:lang w:val="en-GB"/>
        </w:rPr>
        <w:t>ChemAxon</w:t>
      </w:r>
      <w:proofErr w:type="spellEnd"/>
      <w:r w:rsidRPr="00EC18B3">
        <w:rPr>
          <w:lang w:val="en-GB"/>
        </w:rPr>
        <w:t xml:space="preserve"> (</w:t>
      </w:r>
      <w:hyperlink r:id="rId10" w:history="1">
        <w:r w:rsidR="00DE0647" w:rsidRPr="00EC18B3">
          <w:rPr>
            <w:rStyle w:val="Hyperlink"/>
            <w:lang w:val="en-GB"/>
          </w:rPr>
          <w:t>https://chemaxon.com/</w:t>
        </w:r>
      </w:hyperlink>
      <w:r w:rsidRPr="00EC18B3">
        <w:rPr>
          <w:lang w:val="en-GB"/>
        </w:rPr>
        <w:t>)</w:t>
      </w:r>
    </w:p>
    <w:p w14:paraId="594A1686" w14:textId="3142983F" w:rsidR="00242492" w:rsidRPr="00C33B29" w:rsidRDefault="00242492" w:rsidP="00A41BB0">
      <w:pPr>
        <w:pStyle w:val="ListParagraph"/>
        <w:numPr>
          <w:ilvl w:val="0"/>
          <w:numId w:val="32"/>
        </w:numPr>
        <w:rPr>
          <w:lang w:val="en-GB" w:eastAsia="en-GB"/>
        </w:rPr>
      </w:pPr>
      <w:proofErr w:type="spellStart"/>
      <w:r w:rsidRPr="00C33B29">
        <w:rPr>
          <w:lang w:val="en-GB" w:eastAsia="en-GB"/>
        </w:rPr>
        <w:t>Mol</w:t>
      </w:r>
      <w:r w:rsidR="00157A41" w:rsidRPr="00C33B29">
        <w:rPr>
          <w:lang w:val="en-GB" w:eastAsia="en-GB"/>
        </w:rPr>
        <w:t>V</w:t>
      </w:r>
      <w:r w:rsidRPr="00C33B29">
        <w:rPr>
          <w:lang w:val="en-GB" w:eastAsia="en-GB"/>
        </w:rPr>
        <w:t>iew</w:t>
      </w:r>
      <w:proofErr w:type="spellEnd"/>
      <w:r w:rsidRPr="00C33B29">
        <w:rPr>
          <w:lang w:val="en-GB" w:eastAsia="en-GB"/>
        </w:rPr>
        <w:t xml:space="preserve"> Online. Free access at </w:t>
      </w:r>
      <w:hyperlink r:id="rId11" w:history="1">
        <w:r w:rsidRPr="00C33B29">
          <w:rPr>
            <w:rStyle w:val="Hyperlink"/>
            <w:rFonts w:eastAsia="Times New Roman"/>
            <w:color w:val="0070C0"/>
            <w:lang w:val="en-GB" w:eastAsia="en-GB"/>
          </w:rPr>
          <w:t>https://molview.org/</w:t>
        </w:r>
      </w:hyperlink>
    </w:p>
    <w:p w14:paraId="2E74654E" w14:textId="77777777" w:rsidR="00372F20" w:rsidRDefault="00372F20">
      <w:pPr>
        <w:spacing w:line="240" w:lineRule="auto"/>
        <w:rPr>
          <w:rFonts w:eastAsiaTheme="majorEastAsia"/>
          <w:b/>
          <w:bCs/>
          <w:color w:val="000000" w:themeColor="text1"/>
          <w:sz w:val="32"/>
          <w:szCs w:val="32"/>
          <w:lang w:val="en-GB"/>
        </w:rPr>
      </w:pPr>
      <w:r>
        <w:rPr>
          <w:lang w:val="en-GB"/>
        </w:rPr>
        <w:br w:type="page"/>
      </w:r>
    </w:p>
    <w:p w14:paraId="51458E17" w14:textId="26C353D9" w:rsidR="00961C74" w:rsidRPr="00C33B29" w:rsidRDefault="005A0BD1" w:rsidP="00A41BB0">
      <w:pPr>
        <w:pStyle w:val="Heading1"/>
        <w:rPr>
          <w:lang w:val="en-GB"/>
        </w:rPr>
      </w:pPr>
      <w:r>
        <w:rPr>
          <w:lang w:val="en-GB"/>
        </w:rPr>
        <w:lastRenderedPageBreak/>
        <w:t xml:space="preserve">Introduction </w:t>
      </w:r>
    </w:p>
    <w:p w14:paraId="7822925D" w14:textId="77777777" w:rsidR="00372F20" w:rsidRPr="00C33B29" w:rsidRDefault="00372F20" w:rsidP="00372F20">
      <w:pPr>
        <w:rPr>
          <w:lang w:val="en-GB"/>
        </w:rPr>
      </w:pPr>
      <w:r w:rsidRPr="00C33B29">
        <w:rPr>
          <w:lang w:val="en-GB"/>
        </w:rPr>
        <w:t>Computer modelling is becoming more common because of the increasing demand for quick solutions to complex problems in both pharmaceuticals and material design. Computer software can be used for quick calculations of structure and properties of molecules, or groups of molecules, under different conditions.</w:t>
      </w:r>
    </w:p>
    <w:p w14:paraId="6155E89A" w14:textId="77777777" w:rsidR="00372F20" w:rsidRPr="00C33B29" w:rsidRDefault="00372F20" w:rsidP="00372F20">
      <w:pPr>
        <w:rPr>
          <w:lang w:val="en-GB"/>
        </w:rPr>
      </w:pPr>
    </w:p>
    <w:p w14:paraId="37C94EA9" w14:textId="77777777" w:rsidR="00372F20" w:rsidRDefault="00372F20" w:rsidP="00372F20">
      <w:pPr>
        <w:rPr>
          <w:lang w:val="en-GB"/>
        </w:rPr>
      </w:pPr>
      <w:r w:rsidRPr="00C33B29">
        <w:rPr>
          <w:lang w:val="en-GB"/>
        </w:rPr>
        <w:t xml:space="preserve">In this lab you will use </w:t>
      </w:r>
      <w:r>
        <w:rPr>
          <w:lang w:val="en-GB"/>
        </w:rPr>
        <w:t>a</w:t>
      </w:r>
      <w:r w:rsidRPr="00C33B29">
        <w:rPr>
          <w:lang w:val="en-GB"/>
        </w:rPr>
        <w:t xml:space="preserve"> software package to collect data about the structure of chlorinated carbohydrates, and then determine if a trend can be established.</w:t>
      </w:r>
    </w:p>
    <w:p w14:paraId="40DB86C1" w14:textId="77777777" w:rsidR="00372F20" w:rsidRPr="00C33B29" w:rsidRDefault="00372F20" w:rsidP="00372F20">
      <w:pPr>
        <w:rPr>
          <w:rFonts w:ascii="Times New Roman" w:hAnsi="Times New Roman"/>
          <w:lang w:val="en-GB"/>
        </w:rPr>
      </w:pPr>
    </w:p>
    <w:p w14:paraId="39DE0F38" w14:textId="08463DC7" w:rsidR="00162A5C" w:rsidRDefault="0034244B" w:rsidP="00A41BB0">
      <w:r w:rsidRPr="00C33B29">
        <w:rPr>
          <w:lang w:val="en-GB"/>
        </w:rPr>
        <w:t>All of the software</w:t>
      </w:r>
      <w:r w:rsidR="00590E78" w:rsidRPr="00C33B29">
        <w:rPr>
          <w:lang w:val="en-GB"/>
        </w:rPr>
        <w:t xml:space="preserve"> </w:t>
      </w:r>
      <w:r w:rsidR="00AE1893" w:rsidRPr="00C33B29">
        <w:rPr>
          <w:lang w:val="en-GB"/>
        </w:rPr>
        <w:t>listed</w:t>
      </w:r>
      <w:r w:rsidRPr="00C33B29">
        <w:rPr>
          <w:lang w:val="en-GB"/>
        </w:rPr>
        <w:t xml:space="preserve"> </w:t>
      </w:r>
      <w:r w:rsidR="00AE1893" w:rsidRPr="00C33B29">
        <w:rPr>
          <w:lang w:val="en-GB"/>
        </w:rPr>
        <w:t>can be used</w:t>
      </w:r>
      <w:r w:rsidRPr="00C33B29">
        <w:rPr>
          <w:lang w:val="en-GB"/>
        </w:rPr>
        <w:t xml:space="preserve"> for sketching skeletal formulas and visualizing them in various ways. Some can provide additional information and contain various predictors (NMR, IR, MS, elemental analysis, dipolar moment etc...)</w:t>
      </w:r>
      <w:r w:rsidR="00EC18B3">
        <w:rPr>
          <w:lang w:val="en-GB"/>
        </w:rPr>
        <w:t xml:space="preserve">. </w:t>
      </w:r>
      <w:r w:rsidR="00EC18B3">
        <w:t>Your teacher will choose one of the software packages for you to use during this lab.</w:t>
      </w:r>
      <w:r w:rsidR="00EF77F3">
        <w:t xml:space="preserve"> </w:t>
      </w:r>
    </w:p>
    <w:p w14:paraId="09C5E747" w14:textId="77777777" w:rsidR="00EF77F3" w:rsidRPr="00C33B29" w:rsidRDefault="00EF77F3" w:rsidP="00A41BB0">
      <w:pPr>
        <w:rPr>
          <w:lang w:val="en-GB"/>
        </w:rPr>
      </w:pPr>
    </w:p>
    <w:p w14:paraId="6A85A1B4" w14:textId="32832C20" w:rsidR="0034244B" w:rsidRDefault="00AE1893" w:rsidP="00A41BB0">
      <w:pPr>
        <w:rPr>
          <w:lang w:val="en-GB"/>
        </w:rPr>
      </w:pPr>
      <w:r w:rsidRPr="00C33B29">
        <w:rPr>
          <w:lang w:val="en-GB"/>
        </w:rPr>
        <w:t>T</w:t>
      </w:r>
      <w:r w:rsidR="0034244B" w:rsidRPr="00C33B29">
        <w:rPr>
          <w:lang w:val="en-GB"/>
        </w:rPr>
        <w:t xml:space="preserve">his example </w:t>
      </w:r>
      <w:r w:rsidRPr="00C33B29">
        <w:rPr>
          <w:lang w:val="en-GB"/>
        </w:rPr>
        <w:t>uses</w:t>
      </w:r>
      <w:r w:rsidR="0034244B" w:rsidRPr="00C33B29">
        <w:rPr>
          <w:lang w:val="en-GB"/>
        </w:rPr>
        <w:t xml:space="preserve"> the </w:t>
      </w:r>
      <w:r w:rsidR="00372F20">
        <w:rPr>
          <w:lang w:val="en-GB"/>
        </w:rPr>
        <w:t>most user-</w:t>
      </w:r>
      <w:r w:rsidR="0099721F">
        <w:rPr>
          <w:lang w:val="en-GB"/>
        </w:rPr>
        <w:t xml:space="preserve">friendly </w:t>
      </w:r>
      <w:r w:rsidR="0034244B" w:rsidRPr="00C33B29">
        <w:rPr>
          <w:lang w:val="en-GB"/>
        </w:rPr>
        <w:t xml:space="preserve">of the </w:t>
      </w:r>
      <w:r w:rsidRPr="00C33B29">
        <w:rPr>
          <w:lang w:val="en-GB"/>
        </w:rPr>
        <w:t>suggested</w:t>
      </w:r>
      <w:r w:rsidR="0034244B" w:rsidRPr="00C33B29">
        <w:rPr>
          <w:lang w:val="en-GB"/>
        </w:rPr>
        <w:t xml:space="preserve"> </w:t>
      </w:r>
      <w:r w:rsidRPr="00C33B29">
        <w:rPr>
          <w:lang w:val="en-GB"/>
        </w:rPr>
        <w:t>applications</w:t>
      </w:r>
      <w:r w:rsidR="0034244B" w:rsidRPr="00C33B29">
        <w:rPr>
          <w:lang w:val="en-GB"/>
        </w:rPr>
        <w:t xml:space="preserve"> – </w:t>
      </w:r>
      <w:proofErr w:type="spellStart"/>
      <w:r w:rsidR="0034244B" w:rsidRPr="00C33B29">
        <w:rPr>
          <w:lang w:val="en-GB"/>
        </w:rPr>
        <w:t>MolView</w:t>
      </w:r>
      <w:proofErr w:type="spellEnd"/>
      <w:r w:rsidR="0034244B" w:rsidRPr="00C33B29">
        <w:rPr>
          <w:lang w:val="en-GB"/>
        </w:rPr>
        <w:t xml:space="preserve"> online.</w:t>
      </w:r>
    </w:p>
    <w:p w14:paraId="3C6404F5" w14:textId="77777777" w:rsidR="00246B5A" w:rsidRPr="00C33B29" w:rsidRDefault="00246B5A" w:rsidP="00A41BB0">
      <w:pPr>
        <w:rPr>
          <w:lang w:val="en-GB"/>
        </w:rPr>
      </w:pPr>
    </w:p>
    <w:p w14:paraId="4E7938A5" w14:textId="559E68AF" w:rsidR="0034244B" w:rsidRPr="00C33B29" w:rsidRDefault="00BA7631" w:rsidP="0034244B">
      <w:pPr>
        <w:shd w:val="clear" w:color="auto" w:fill="FFFFFF"/>
        <w:spacing w:before="100" w:beforeAutospacing="1" w:after="100" w:afterAutospacing="1"/>
        <w:jc w:val="center"/>
        <w:outlineLvl w:val="2"/>
        <w:rPr>
          <w:color w:val="000000" w:themeColor="text1"/>
          <w:lang w:val="en-GB"/>
        </w:rPr>
      </w:pPr>
      <w:r>
        <w:rPr>
          <w:color w:val="000000" w:themeColor="text1"/>
          <w:lang w:val="en-GB"/>
        </w:rPr>
        <w:pict w14:anchorId="4B973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4pt;height:245.9pt">
            <v:imagedata r:id="rId12" o:title="S2_2_4_fig 1"/>
          </v:shape>
        </w:pict>
      </w:r>
    </w:p>
    <w:p w14:paraId="002961EE" w14:textId="061704A5" w:rsidR="00AE1893" w:rsidRPr="001339DA" w:rsidRDefault="00DB2FEA" w:rsidP="001339DA">
      <w:pPr>
        <w:pStyle w:val="Heading2"/>
        <w:jc w:val="center"/>
        <w:rPr>
          <w:b w:val="0"/>
          <w:lang w:val="en-GB"/>
        </w:rPr>
      </w:pPr>
      <w:r w:rsidRPr="001339DA">
        <w:t xml:space="preserve">The </w:t>
      </w:r>
      <w:proofErr w:type="spellStart"/>
      <w:r w:rsidRPr="001339DA">
        <w:rPr>
          <w:rStyle w:val="Hyperlink"/>
          <w:color w:val="auto"/>
        </w:rPr>
        <w:t>Mol</w:t>
      </w:r>
      <w:r>
        <w:rPr>
          <w:rStyle w:val="Hyperlink"/>
          <w:color w:val="auto"/>
        </w:rPr>
        <w:t>V</w:t>
      </w:r>
      <w:r w:rsidRPr="001339DA">
        <w:rPr>
          <w:rStyle w:val="Hyperlink"/>
          <w:color w:val="auto"/>
        </w:rPr>
        <w:t>iew</w:t>
      </w:r>
      <w:proofErr w:type="spellEnd"/>
      <w:r w:rsidRPr="001339DA">
        <w:t xml:space="preserve"> </w:t>
      </w:r>
      <w:r w:rsidRPr="006F4CB8">
        <w:t>landing page</w:t>
      </w:r>
    </w:p>
    <w:p w14:paraId="32EC287A" w14:textId="77777777" w:rsidR="00DB2FEA" w:rsidRDefault="00DB2FEA" w:rsidP="00A41BB0">
      <w:pPr>
        <w:rPr>
          <w:lang w:val="en-GB"/>
        </w:rPr>
      </w:pPr>
    </w:p>
    <w:p w14:paraId="6F4D87A5" w14:textId="23D630B7" w:rsidR="0034244B" w:rsidRDefault="00AE1893" w:rsidP="00A41BB0">
      <w:pPr>
        <w:rPr>
          <w:lang w:val="en-GB"/>
        </w:rPr>
      </w:pPr>
      <w:proofErr w:type="spellStart"/>
      <w:r w:rsidRPr="00C33B29">
        <w:rPr>
          <w:lang w:val="en-GB"/>
        </w:rPr>
        <w:t>MolView</w:t>
      </w:r>
      <w:proofErr w:type="spellEnd"/>
      <w:r w:rsidR="0034244B" w:rsidRPr="00C33B29">
        <w:rPr>
          <w:lang w:val="en-GB"/>
        </w:rPr>
        <w:t xml:space="preserve"> was </w:t>
      </w:r>
      <w:r w:rsidRPr="00C33B29">
        <w:rPr>
          <w:lang w:val="en-GB"/>
        </w:rPr>
        <w:t xml:space="preserve">chosen because of its simplicity and the </w:t>
      </w:r>
      <w:r w:rsidR="0034244B" w:rsidRPr="00C33B29">
        <w:rPr>
          <w:lang w:val="en-GB"/>
        </w:rPr>
        <w:t xml:space="preserve">3D visualization in a ball-and-stick animation </w:t>
      </w:r>
      <w:r w:rsidRPr="00C33B29">
        <w:rPr>
          <w:lang w:val="en-GB"/>
        </w:rPr>
        <w:t>is</w:t>
      </w:r>
      <w:r w:rsidR="0034244B" w:rsidRPr="00C33B29">
        <w:rPr>
          <w:lang w:val="en-GB"/>
        </w:rPr>
        <w:t xml:space="preserve"> immediately obvious. The ribbon </w:t>
      </w:r>
      <w:r w:rsidRPr="00C33B29">
        <w:rPr>
          <w:lang w:val="en-GB"/>
        </w:rPr>
        <w:t>provides options</w:t>
      </w:r>
      <w:r w:rsidR="0034244B" w:rsidRPr="00C33B29">
        <w:rPr>
          <w:lang w:val="en-GB"/>
        </w:rPr>
        <w:t xml:space="preserve"> for drawing chemical bonds</w:t>
      </w:r>
      <w:r w:rsidRPr="00C33B29">
        <w:rPr>
          <w:lang w:val="en-GB"/>
        </w:rPr>
        <w:t xml:space="preserve">, </w:t>
      </w:r>
      <w:r w:rsidR="007353B1">
        <w:rPr>
          <w:lang w:val="en-GB"/>
        </w:rPr>
        <w:br/>
      </w:r>
      <w:r w:rsidRPr="00C33B29">
        <w:rPr>
          <w:lang w:val="en-GB"/>
        </w:rPr>
        <w:t>and</w:t>
      </w:r>
      <w:r w:rsidR="0034244B" w:rsidRPr="00C33B29">
        <w:rPr>
          <w:lang w:val="en-GB"/>
        </w:rPr>
        <w:t xml:space="preserve"> is similar to the sketch ribbon of </w:t>
      </w:r>
      <w:r w:rsidR="00162A5C" w:rsidRPr="00C33B29">
        <w:rPr>
          <w:lang w:val="en-GB"/>
        </w:rPr>
        <w:t xml:space="preserve">other </w:t>
      </w:r>
      <w:r w:rsidR="0034244B" w:rsidRPr="00C33B29">
        <w:rPr>
          <w:lang w:val="en-GB"/>
        </w:rPr>
        <w:t xml:space="preserve">chemistry </w:t>
      </w:r>
      <w:r w:rsidR="00157A41" w:rsidRPr="00C33B29">
        <w:rPr>
          <w:lang w:val="en-GB"/>
        </w:rPr>
        <w:t>modelling</w:t>
      </w:r>
      <w:r w:rsidR="0034244B" w:rsidRPr="00C33B29">
        <w:rPr>
          <w:lang w:val="en-GB"/>
        </w:rPr>
        <w:t xml:space="preserve"> software</w:t>
      </w:r>
      <w:r w:rsidRPr="00C33B29">
        <w:rPr>
          <w:lang w:val="en-GB"/>
        </w:rPr>
        <w:t>,</w:t>
      </w:r>
      <w:r w:rsidR="0034244B" w:rsidRPr="00C33B29">
        <w:rPr>
          <w:lang w:val="en-GB"/>
        </w:rPr>
        <w:t xml:space="preserve"> which allows for </w:t>
      </w:r>
      <w:r w:rsidR="007353B1">
        <w:rPr>
          <w:lang w:val="en-GB"/>
        </w:rPr>
        <w:br/>
      </w:r>
      <w:r w:rsidR="0034244B" w:rsidRPr="00C33B29">
        <w:rPr>
          <w:lang w:val="en-GB"/>
        </w:rPr>
        <w:t>skill transfer to more advance</w:t>
      </w:r>
      <w:r w:rsidRPr="00C33B29">
        <w:rPr>
          <w:lang w:val="en-GB"/>
        </w:rPr>
        <w:t>d</w:t>
      </w:r>
      <w:r w:rsidR="0034244B" w:rsidRPr="00C33B29">
        <w:rPr>
          <w:lang w:val="en-GB"/>
        </w:rPr>
        <w:t xml:space="preserve"> software.</w:t>
      </w:r>
      <w:r w:rsidR="00EF77F3">
        <w:rPr>
          <w:lang w:val="en-GB"/>
        </w:rPr>
        <w:t xml:space="preserve"> </w:t>
      </w:r>
    </w:p>
    <w:p w14:paraId="09BCAA80" w14:textId="77777777" w:rsidR="00EF77F3" w:rsidRDefault="00EF77F3" w:rsidP="00A41BB0">
      <w:pPr>
        <w:rPr>
          <w:lang w:val="en-GB"/>
        </w:rPr>
      </w:pPr>
    </w:p>
    <w:p w14:paraId="340AA899" w14:textId="77777777" w:rsidR="005A0BD1" w:rsidRDefault="005A0BD1" w:rsidP="00A41BB0">
      <w:pPr>
        <w:rPr>
          <w:lang w:val="en-GB"/>
        </w:rPr>
      </w:pPr>
    </w:p>
    <w:p w14:paraId="17F2B5CC" w14:textId="3E20504D" w:rsidR="005A0BD1" w:rsidRPr="00C33B29" w:rsidRDefault="005A0BD1" w:rsidP="006F4CB8">
      <w:pPr>
        <w:pStyle w:val="Heading1"/>
        <w:rPr>
          <w:lang w:val="en-GB"/>
        </w:rPr>
      </w:pPr>
      <w:r w:rsidRPr="001339DA">
        <w:lastRenderedPageBreak/>
        <w:t>Method</w:t>
      </w:r>
    </w:p>
    <w:tbl>
      <w:tblPr>
        <w:tblStyle w:val="TableGrid"/>
        <w:tblpPr w:leftFromText="180" w:rightFromText="180" w:vertAnchor="text" w:horzAnchor="margin" w:tblpY="1384"/>
        <w:tblW w:w="0" w:type="auto"/>
        <w:tblLook w:val="04A0" w:firstRow="1" w:lastRow="0" w:firstColumn="1" w:lastColumn="0" w:noHBand="0" w:noVBand="1"/>
      </w:tblPr>
      <w:tblGrid>
        <w:gridCol w:w="2801"/>
        <w:gridCol w:w="3446"/>
        <w:gridCol w:w="3103"/>
      </w:tblGrid>
      <w:tr w:rsidR="00331DEA" w:rsidRPr="00C33B29" w14:paraId="62915020" w14:textId="77777777" w:rsidTr="00331DEA">
        <w:trPr>
          <w:trHeight w:val="646"/>
        </w:trPr>
        <w:tc>
          <w:tcPr>
            <w:tcW w:w="2801" w:type="dxa"/>
          </w:tcPr>
          <w:p w14:paraId="2F0A2CAA" w14:textId="77777777" w:rsidR="00331DEA" w:rsidRPr="00C33B29" w:rsidRDefault="00331DEA" w:rsidP="00331DEA">
            <w:pPr>
              <w:pStyle w:val="Heading2"/>
              <w:rPr>
                <w:lang w:val="en-GB"/>
              </w:rPr>
            </w:pPr>
            <w:r w:rsidRPr="00C33B29">
              <w:rPr>
                <w:lang w:val="en-GB"/>
              </w:rPr>
              <w:t>Condensed formula</w:t>
            </w:r>
          </w:p>
        </w:tc>
        <w:tc>
          <w:tcPr>
            <w:tcW w:w="3446" w:type="dxa"/>
          </w:tcPr>
          <w:p w14:paraId="34605033" w14:textId="77777777" w:rsidR="00331DEA" w:rsidRPr="00C33B29" w:rsidRDefault="00331DEA" w:rsidP="00331DEA">
            <w:pPr>
              <w:pStyle w:val="Heading2"/>
              <w:rPr>
                <w:lang w:val="en-GB"/>
              </w:rPr>
            </w:pPr>
            <w:r w:rsidRPr="00C33B29">
              <w:rPr>
                <w:lang w:val="en-GB"/>
              </w:rPr>
              <w:t>Structural formula</w:t>
            </w:r>
          </w:p>
        </w:tc>
        <w:tc>
          <w:tcPr>
            <w:tcW w:w="3103" w:type="dxa"/>
          </w:tcPr>
          <w:p w14:paraId="6DF17137" w14:textId="77777777" w:rsidR="00331DEA" w:rsidRPr="00C33B29" w:rsidRDefault="00331DEA" w:rsidP="00331DEA">
            <w:pPr>
              <w:pStyle w:val="Heading2"/>
              <w:rPr>
                <w:lang w:val="en-GB"/>
              </w:rPr>
            </w:pPr>
            <w:r w:rsidRPr="00C33B29">
              <w:rPr>
                <w:lang w:val="en-GB"/>
              </w:rPr>
              <w:t>Stereochemical structure</w:t>
            </w:r>
          </w:p>
        </w:tc>
      </w:tr>
      <w:tr w:rsidR="00331DEA" w:rsidRPr="00C33B29" w14:paraId="0B080A96" w14:textId="77777777" w:rsidTr="00331DEA">
        <w:trPr>
          <w:trHeight w:val="1134"/>
        </w:trPr>
        <w:tc>
          <w:tcPr>
            <w:tcW w:w="2801" w:type="dxa"/>
          </w:tcPr>
          <w:p w14:paraId="7BBBD348" w14:textId="77777777" w:rsidR="00331DEA" w:rsidRPr="00C33B29" w:rsidRDefault="00331DEA" w:rsidP="00331DEA">
            <w:pPr>
              <w:spacing w:before="100" w:beforeAutospacing="1" w:after="100" w:afterAutospacing="1"/>
              <w:jc w:val="center"/>
              <w:outlineLvl w:val="2"/>
              <w:rPr>
                <w:color w:val="000000" w:themeColor="text1"/>
                <w:vertAlign w:val="subscript"/>
                <w:lang w:val="en-GB"/>
              </w:rPr>
            </w:pPr>
            <w:r w:rsidRPr="00C33B29">
              <w:rPr>
                <w:color w:val="000000" w:themeColor="text1"/>
                <w:lang w:val="en-GB"/>
              </w:rPr>
              <w:t>CH</w:t>
            </w:r>
            <w:r w:rsidRPr="00C33B29">
              <w:rPr>
                <w:color w:val="000000" w:themeColor="text1"/>
                <w:vertAlign w:val="subscript"/>
                <w:lang w:val="en-GB"/>
              </w:rPr>
              <w:t>4</w:t>
            </w:r>
          </w:p>
          <w:p w14:paraId="6FA5746E" w14:textId="77777777" w:rsidR="00331DEA" w:rsidRPr="00C33B29" w:rsidRDefault="00331DEA" w:rsidP="00331DEA">
            <w:pPr>
              <w:spacing w:before="100" w:beforeAutospacing="1" w:after="100" w:afterAutospacing="1"/>
              <w:outlineLvl w:val="2"/>
              <w:rPr>
                <w:color w:val="000000" w:themeColor="text1"/>
                <w:lang w:val="en-GB"/>
              </w:rPr>
            </w:pPr>
            <w:r>
              <w:rPr>
                <w:color w:val="000000" w:themeColor="text1"/>
                <w:lang w:val="en-GB"/>
              </w:rPr>
              <w:t xml:space="preserve">Name: ____________ </w:t>
            </w:r>
          </w:p>
        </w:tc>
        <w:tc>
          <w:tcPr>
            <w:tcW w:w="3446" w:type="dxa"/>
          </w:tcPr>
          <w:p w14:paraId="397082CB"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2C566FB4" w14:textId="77777777" w:rsidR="00331DEA" w:rsidRPr="00C33B29" w:rsidRDefault="00331DEA" w:rsidP="00331DEA">
            <w:pPr>
              <w:spacing w:before="100" w:beforeAutospacing="1" w:after="100" w:afterAutospacing="1"/>
              <w:jc w:val="center"/>
              <w:outlineLvl w:val="2"/>
              <w:rPr>
                <w:color w:val="000000" w:themeColor="text1"/>
                <w:lang w:val="en-GB"/>
              </w:rPr>
            </w:pPr>
          </w:p>
        </w:tc>
      </w:tr>
      <w:tr w:rsidR="00331DEA" w:rsidRPr="00C33B29" w14:paraId="2BAE3D4D" w14:textId="77777777" w:rsidTr="00331DEA">
        <w:trPr>
          <w:trHeight w:val="1134"/>
        </w:trPr>
        <w:tc>
          <w:tcPr>
            <w:tcW w:w="2801" w:type="dxa"/>
          </w:tcPr>
          <w:p w14:paraId="4E8AC6D3" w14:textId="77777777" w:rsidR="00331DEA" w:rsidRPr="00C33B29" w:rsidRDefault="00331DEA" w:rsidP="00331DEA">
            <w:pPr>
              <w:spacing w:before="100" w:beforeAutospacing="1" w:after="100" w:afterAutospacing="1"/>
              <w:jc w:val="center"/>
              <w:outlineLvl w:val="2"/>
              <w:rPr>
                <w:color w:val="000000" w:themeColor="text1"/>
                <w:lang w:val="en-GB"/>
              </w:rPr>
            </w:pPr>
            <w:r w:rsidRPr="00C33B29">
              <w:rPr>
                <w:color w:val="000000" w:themeColor="text1"/>
                <w:lang w:val="en-GB"/>
              </w:rPr>
              <w:t>CH</w:t>
            </w:r>
            <w:r w:rsidRPr="00C33B29">
              <w:rPr>
                <w:color w:val="000000" w:themeColor="text1"/>
                <w:vertAlign w:val="subscript"/>
                <w:lang w:val="en-GB"/>
              </w:rPr>
              <w:t>3</w:t>
            </w:r>
            <w:r w:rsidRPr="00C33B29">
              <w:rPr>
                <w:color w:val="000000" w:themeColor="text1"/>
                <w:lang w:val="en-GB"/>
              </w:rPr>
              <w:t>Cl</w:t>
            </w:r>
          </w:p>
          <w:p w14:paraId="3CFA7E8B" w14:textId="77777777" w:rsidR="00331DEA" w:rsidRPr="00C33B29" w:rsidRDefault="00331DEA" w:rsidP="00331DEA">
            <w:pPr>
              <w:spacing w:before="100" w:beforeAutospacing="1" w:after="100" w:afterAutospacing="1"/>
              <w:outlineLvl w:val="2"/>
              <w:rPr>
                <w:color w:val="000000" w:themeColor="text1"/>
                <w:lang w:val="en-GB"/>
              </w:rPr>
            </w:pPr>
            <w:r>
              <w:rPr>
                <w:color w:val="000000" w:themeColor="text1"/>
                <w:lang w:val="en-GB"/>
              </w:rPr>
              <w:t xml:space="preserve">Name: ____________ </w:t>
            </w:r>
          </w:p>
        </w:tc>
        <w:tc>
          <w:tcPr>
            <w:tcW w:w="3446" w:type="dxa"/>
          </w:tcPr>
          <w:p w14:paraId="70D577EE"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4866D2B5" w14:textId="77777777" w:rsidR="00331DEA" w:rsidRPr="00C33B29" w:rsidRDefault="00331DEA" w:rsidP="00331DEA">
            <w:pPr>
              <w:spacing w:before="100" w:beforeAutospacing="1" w:after="100" w:afterAutospacing="1"/>
              <w:jc w:val="center"/>
              <w:outlineLvl w:val="2"/>
              <w:rPr>
                <w:color w:val="000000" w:themeColor="text1"/>
                <w:lang w:val="en-GB"/>
              </w:rPr>
            </w:pPr>
          </w:p>
        </w:tc>
      </w:tr>
      <w:tr w:rsidR="00331DEA" w:rsidRPr="00C33B29" w14:paraId="0F164016" w14:textId="77777777" w:rsidTr="00331DEA">
        <w:trPr>
          <w:trHeight w:val="1134"/>
        </w:trPr>
        <w:tc>
          <w:tcPr>
            <w:tcW w:w="2801" w:type="dxa"/>
          </w:tcPr>
          <w:p w14:paraId="56727AC1" w14:textId="77777777" w:rsidR="00331DEA" w:rsidRPr="00C33B29" w:rsidRDefault="00331DEA" w:rsidP="00331DEA">
            <w:pPr>
              <w:spacing w:before="100" w:beforeAutospacing="1" w:after="100" w:afterAutospacing="1"/>
              <w:jc w:val="center"/>
              <w:outlineLvl w:val="2"/>
              <w:rPr>
                <w:color w:val="000000" w:themeColor="text1"/>
                <w:lang w:val="en-GB"/>
              </w:rPr>
            </w:pPr>
            <w:r w:rsidRPr="00C33B29">
              <w:rPr>
                <w:color w:val="000000" w:themeColor="text1"/>
                <w:lang w:val="en-GB"/>
              </w:rPr>
              <w:t>CH</w:t>
            </w:r>
            <w:r w:rsidRPr="00C33B29">
              <w:rPr>
                <w:color w:val="000000" w:themeColor="text1"/>
                <w:vertAlign w:val="subscript"/>
                <w:lang w:val="en-GB"/>
              </w:rPr>
              <w:t>2</w:t>
            </w:r>
            <w:r w:rsidRPr="00C33B29">
              <w:rPr>
                <w:color w:val="000000" w:themeColor="text1"/>
                <w:lang w:val="en-GB"/>
              </w:rPr>
              <w:t>Cl</w:t>
            </w:r>
            <w:r w:rsidRPr="00C33B29">
              <w:rPr>
                <w:color w:val="000000" w:themeColor="text1"/>
                <w:vertAlign w:val="subscript"/>
                <w:lang w:val="en-GB"/>
              </w:rPr>
              <w:t>2</w:t>
            </w:r>
          </w:p>
          <w:p w14:paraId="00DC1868" w14:textId="77777777" w:rsidR="00331DEA" w:rsidRPr="00C33B29" w:rsidRDefault="00331DEA" w:rsidP="00331DEA">
            <w:pPr>
              <w:spacing w:before="100" w:beforeAutospacing="1" w:after="100" w:afterAutospacing="1"/>
              <w:outlineLvl w:val="2"/>
              <w:rPr>
                <w:color w:val="000000" w:themeColor="text1"/>
                <w:lang w:val="en-GB"/>
              </w:rPr>
            </w:pPr>
            <w:r>
              <w:rPr>
                <w:color w:val="000000" w:themeColor="text1"/>
                <w:lang w:val="en-GB"/>
              </w:rPr>
              <w:t xml:space="preserve">Name: ____________ </w:t>
            </w:r>
          </w:p>
        </w:tc>
        <w:tc>
          <w:tcPr>
            <w:tcW w:w="3446" w:type="dxa"/>
          </w:tcPr>
          <w:p w14:paraId="16A0FC8A"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3904FACC" w14:textId="77777777" w:rsidR="00331DEA" w:rsidRPr="00C33B29" w:rsidRDefault="00331DEA" w:rsidP="00331DEA">
            <w:pPr>
              <w:spacing w:before="100" w:beforeAutospacing="1" w:after="100" w:afterAutospacing="1"/>
              <w:jc w:val="center"/>
              <w:outlineLvl w:val="2"/>
              <w:rPr>
                <w:color w:val="000000" w:themeColor="text1"/>
                <w:lang w:val="en-GB"/>
              </w:rPr>
            </w:pPr>
          </w:p>
        </w:tc>
      </w:tr>
      <w:tr w:rsidR="00331DEA" w:rsidRPr="00C33B29" w14:paraId="04ADCA1F" w14:textId="77777777" w:rsidTr="00331DEA">
        <w:trPr>
          <w:trHeight w:val="1134"/>
        </w:trPr>
        <w:tc>
          <w:tcPr>
            <w:tcW w:w="2801" w:type="dxa"/>
          </w:tcPr>
          <w:p w14:paraId="63A55139" w14:textId="77777777" w:rsidR="00331DEA" w:rsidRPr="00C33B29" w:rsidRDefault="00331DEA" w:rsidP="00331DEA">
            <w:pPr>
              <w:spacing w:before="100" w:beforeAutospacing="1" w:after="100" w:afterAutospacing="1"/>
              <w:jc w:val="center"/>
              <w:outlineLvl w:val="2"/>
              <w:rPr>
                <w:color w:val="000000" w:themeColor="text1"/>
                <w:lang w:val="en-GB"/>
              </w:rPr>
            </w:pPr>
            <w:r w:rsidRPr="00C33B29">
              <w:rPr>
                <w:color w:val="000000" w:themeColor="text1"/>
                <w:lang w:val="en-GB"/>
              </w:rPr>
              <w:t>CHCl</w:t>
            </w:r>
            <w:r w:rsidRPr="00C33B29">
              <w:rPr>
                <w:color w:val="000000" w:themeColor="text1"/>
                <w:vertAlign w:val="subscript"/>
                <w:lang w:val="en-GB"/>
              </w:rPr>
              <w:t>3</w:t>
            </w:r>
          </w:p>
          <w:p w14:paraId="5829F19D" w14:textId="77777777" w:rsidR="00331DEA" w:rsidRPr="00C33B29" w:rsidRDefault="00331DEA" w:rsidP="00331DEA">
            <w:pPr>
              <w:spacing w:before="100" w:beforeAutospacing="1" w:after="100" w:afterAutospacing="1"/>
              <w:outlineLvl w:val="2"/>
              <w:rPr>
                <w:color w:val="000000" w:themeColor="text1"/>
                <w:lang w:val="en-GB"/>
              </w:rPr>
            </w:pPr>
            <w:r>
              <w:rPr>
                <w:color w:val="000000" w:themeColor="text1"/>
                <w:lang w:val="en-GB"/>
              </w:rPr>
              <w:t xml:space="preserve">Name: ____________ </w:t>
            </w:r>
          </w:p>
        </w:tc>
        <w:tc>
          <w:tcPr>
            <w:tcW w:w="3446" w:type="dxa"/>
          </w:tcPr>
          <w:p w14:paraId="5C27022E"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5F8B78FF" w14:textId="77777777" w:rsidR="00331DEA" w:rsidRPr="00C33B29" w:rsidRDefault="00331DEA" w:rsidP="00331DEA">
            <w:pPr>
              <w:spacing w:before="100" w:beforeAutospacing="1" w:after="100" w:afterAutospacing="1"/>
              <w:jc w:val="center"/>
              <w:outlineLvl w:val="2"/>
              <w:rPr>
                <w:color w:val="000000" w:themeColor="text1"/>
                <w:lang w:val="en-GB"/>
              </w:rPr>
            </w:pPr>
          </w:p>
        </w:tc>
      </w:tr>
      <w:tr w:rsidR="00331DEA" w:rsidRPr="00C33B29" w14:paraId="3221DEF1" w14:textId="77777777" w:rsidTr="00331DEA">
        <w:trPr>
          <w:trHeight w:val="1134"/>
        </w:trPr>
        <w:tc>
          <w:tcPr>
            <w:tcW w:w="2801" w:type="dxa"/>
          </w:tcPr>
          <w:p w14:paraId="1A2FC7ED" w14:textId="77777777" w:rsidR="00331DEA" w:rsidRPr="00C33B29" w:rsidRDefault="00331DEA" w:rsidP="00331DEA">
            <w:pPr>
              <w:spacing w:before="100" w:beforeAutospacing="1" w:after="100" w:afterAutospacing="1"/>
              <w:jc w:val="center"/>
              <w:outlineLvl w:val="2"/>
              <w:rPr>
                <w:color w:val="000000" w:themeColor="text1"/>
                <w:lang w:val="en-GB"/>
              </w:rPr>
            </w:pPr>
            <w:r w:rsidRPr="00C33B29">
              <w:rPr>
                <w:color w:val="000000" w:themeColor="text1"/>
                <w:lang w:val="en-GB"/>
              </w:rPr>
              <w:t>CCl</w:t>
            </w:r>
            <w:r w:rsidRPr="00C33B29">
              <w:rPr>
                <w:color w:val="000000" w:themeColor="text1"/>
                <w:vertAlign w:val="subscript"/>
                <w:lang w:val="en-GB"/>
              </w:rPr>
              <w:t>4</w:t>
            </w:r>
          </w:p>
          <w:p w14:paraId="36159F92" w14:textId="77777777" w:rsidR="00331DEA" w:rsidRPr="00C33B29" w:rsidRDefault="00331DEA" w:rsidP="00331DEA">
            <w:pPr>
              <w:spacing w:before="100" w:beforeAutospacing="1" w:after="100" w:afterAutospacing="1"/>
              <w:jc w:val="center"/>
              <w:outlineLvl w:val="2"/>
              <w:rPr>
                <w:color w:val="000000" w:themeColor="text1"/>
                <w:lang w:val="en-GB"/>
              </w:rPr>
            </w:pPr>
            <w:r>
              <w:rPr>
                <w:color w:val="000000" w:themeColor="text1"/>
                <w:lang w:val="en-GB"/>
              </w:rPr>
              <w:t xml:space="preserve">Name: ____________ </w:t>
            </w:r>
          </w:p>
        </w:tc>
        <w:tc>
          <w:tcPr>
            <w:tcW w:w="3446" w:type="dxa"/>
          </w:tcPr>
          <w:p w14:paraId="76978106"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2D3DACFB" w14:textId="77777777" w:rsidR="00331DEA" w:rsidRPr="00C33B29" w:rsidRDefault="00331DEA" w:rsidP="00331DEA">
            <w:pPr>
              <w:spacing w:before="100" w:beforeAutospacing="1" w:after="100" w:afterAutospacing="1"/>
              <w:jc w:val="center"/>
              <w:outlineLvl w:val="2"/>
              <w:rPr>
                <w:color w:val="000000" w:themeColor="text1"/>
                <w:lang w:val="en-GB"/>
              </w:rPr>
            </w:pPr>
          </w:p>
        </w:tc>
      </w:tr>
      <w:tr w:rsidR="00331DEA" w:rsidRPr="00C33B29" w14:paraId="1E484EB6" w14:textId="77777777" w:rsidTr="00331DEA">
        <w:trPr>
          <w:trHeight w:val="1134"/>
        </w:trPr>
        <w:tc>
          <w:tcPr>
            <w:tcW w:w="2801" w:type="dxa"/>
          </w:tcPr>
          <w:p w14:paraId="5872A182" w14:textId="77777777" w:rsidR="00331DEA" w:rsidRPr="00C33B29" w:rsidRDefault="00331DEA" w:rsidP="00331DEA">
            <w:pPr>
              <w:spacing w:before="100" w:beforeAutospacing="1" w:after="100" w:afterAutospacing="1"/>
              <w:jc w:val="center"/>
              <w:outlineLvl w:val="2"/>
              <w:rPr>
                <w:color w:val="000000" w:themeColor="text1"/>
                <w:lang w:val="en-GB"/>
              </w:rPr>
            </w:pPr>
            <w:r w:rsidRPr="00C33B29">
              <w:rPr>
                <w:color w:val="000000" w:themeColor="text1"/>
                <w:lang w:val="en-GB"/>
              </w:rPr>
              <w:t>CCl</w:t>
            </w:r>
            <w:r w:rsidRPr="00C33B29">
              <w:rPr>
                <w:color w:val="000000" w:themeColor="text1"/>
                <w:vertAlign w:val="subscript"/>
                <w:lang w:val="en-GB"/>
              </w:rPr>
              <w:t>3</w:t>
            </w:r>
            <w:r w:rsidRPr="00C33B29">
              <w:rPr>
                <w:color w:val="000000" w:themeColor="text1"/>
                <w:lang w:val="en-GB"/>
              </w:rPr>
              <w:t>Br</w:t>
            </w:r>
          </w:p>
          <w:p w14:paraId="40AAEFE3" w14:textId="77777777" w:rsidR="00331DEA" w:rsidRPr="00C33B29" w:rsidRDefault="00331DEA" w:rsidP="00331DEA">
            <w:pPr>
              <w:spacing w:before="100" w:beforeAutospacing="1" w:after="100" w:afterAutospacing="1"/>
              <w:jc w:val="center"/>
              <w:outlineLvl w:val="2"/>
              <w:rPr>
                <w:color w:val="000000" w:themeColor="text1"/>
                <w:lang w:val="en-GB"/>
              </w:rPr>
            </w:pPr>
            <w:r>
              <w:rPr>
                <w:color w:val="000000" w:themeColor="text1"/>
                <w:lang w:val="en-GB"/>
              </w:rPr>
              <w:t>Name: ____________</w:t>
            </w:r>
          </w:p>
        </w:tc>
        <w:tc>
          <w:tcPr>
            <w:tcW w:w="3446" w:type="dxa"/>
          </w:tcPr>
          <w:p w14:paraId="78C1B45F"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3A31A9B5" w14:textId="77777777" w:rsidR="00331DEA" w:rsidRPr="00C33B29" w:rsidRDefault="00331DEA" w:rsidP="00331DEA">
            <w:pPr>
              <w:spacing w:before="100" w:beforeAutospacing="1" w:after="100" w:afterAutospacing="1"/>
              <w:jc w:val="center"/>
              <w:outlineLvl w:val="2"/>
              <w:rPr>
                <w:color w:val="000000" w:themeColor="text1"/>
                <w:lang w:val="en-GB"/>
              </w:rPr>
            </w:pPr>
          </w:p>
        </w:tc>
      </w:tr>
      <w:tr w:rsidR="00331DEA" w:rsidRPr="00C33B29" w14:paraId="7A73BF8E" w14:textId="77777777" w:rsidTr="00331DEA">
        <w:trPr>
          <w:trHeight w:val="1134"/>
        </w:trPr>
        <w:tc>
          <w:tcPr>
            <w:tcW w:w="2801" w:type="dxa"/>
          </w:tcPr>
          <w:p w14:paraId="57005A4E" w14:textId="77777777" w:rsidR="00331DEA" w:rsidRPr="00C33B29" w:rsidRDefault="00331DEA" w:rsidP="00331DEA">
            <w:pPr>
              <w:spacing w:before="100" w:beforeAutospacing="1" w:after="100" w:afterAutospacing="1"/>
              <w:jc w:val="center"/>
              <w:outlineLvl w:val="2"/>
              <w:rPr>
                <w:color w:val="000000" w:themeColor="text1"/>
                <w:lang w:val="en-GB"/>
              </w:rPr>
            </w:pPr>
            <w:r w:rsidRPr="00C33B29">
              <w:rPr>
                <w:color w:val="000000" w:themeColor="text1"/>
                <w:lang w:val="en-GB"/>
              </w:rPr>
              <w:t>CCl</w:t>
            </w:r>
            <w:r w:rsidRPr="00C33B29">
              <w:rPr>
                <w:color w:val="000000" w:themeColor="text1"/>
                <w:vertAlign w:val="subscript"/>
                <w:lang w:val="en-GB"/>
              </w:rPr>
              <w:t>2</w:t>
            </w:r>
            <w:r w:rsidRPr="00C33B29">
              <w:rPr>
                <w:color w:val="000000" w:themeColor="text1"/>
                <w:lang w:val="en-GB"/>
              </w:rPr>
              <w:t>Br</w:t>
            </w:r>
            <w:r w:rsidRPr="00C33B29">
              <w:rPr>
                <w:color w:val="000000" w:themeColor="text1"/>
                <w:vertAlign w:val="subscript"/>
                <w:lang w:val="en-GB"/>
              </w:rPr>
              <w:t>2</w:t>
            </w:r>
          </w:p>
          <w:p w14:paraId="43955966" w14:textId="77777777" w:rsidR="00331DEA" w:rsidRPr="00C33B29" w:rsidRDefault="00331DEA" w:rsidP="00331DEA">
            <w:pPr>
              <w:spacing w:before="100" w:beforeAutospacing="1" w:after="100" w:afterAutospacing="1"/>
              <w:jc w:val="center"/>
              <w:outlineLvl w:val="2"/>
              <w:rPr>
                <w:color w:val="000000" w:themeColor="text1"/>
                <w:lang w:val="en-GB"/>
              </w:rPr>
            </w:pPr>
            <w:r>
              <w:rPr>
                <w:color w:val="000000" w:themeColor="text1"/>
                <w:lang w:val="en-GB"/>
              </w:rPr>
              <w:t xml:space="preserve">Name: ____________ </w:t>
            </w:r>
          </w:p>
        </w:tc>
        <w:tc>
          <w:tcPr>
            <w:tcW w:w="3446" w:type="dxa"/>
          </w:tcPr>
          <w:p w14:paraId="53936995"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59465690" w14:textId="77777777" w:rsidR="00331DEA" w:rsidRPr="00C33B29" w:rsidRDefault="00331DEA" w:rsidP="00331DEA">
            <w:pPr>
              <w:spacing w:before="100" w:beforeAutospacing="1" w:after="100" w:afterAutospacing="1"/>
              <w:jc w:val="center"/>
              <w:outlineLvl w:val="2"/>
              <w:rPr>
                <w:color w:val="000000" w:themeColor="text1"/>
                <w:lang w:val="en-GB"/>
              </w:rPr>
            </w:pPr>
          </w:p>
        </w:tc>
      </w:tr>
      <w:tr w:rsidR="00331DEA" w:rsidRPr="00C33B29" w14:paraId="5922FA14" w14:textId="77777777" w:rsidTr="00331DEA">
        <w:trPr>
          <w:trHeight w:val="1134"/>
        </w:trPr>
        <w:tc>
          <w:tcPr>
            <w:tcW w:w="2801" w:type="dxa"/>
          </w:tcPr>
          <w:p w14:paraId="4588A458" w14:textId="77777777" w:rsidR="00331DEA" w:rsidRPr="00C33B29" w:rsidRDefault="00331DEA" w:rsidP="00331DEA">
            <w:pPr>
              <w:spacing w:before="100" w:beforeAutospacing="1" w:after="100" w:afterAutospacing="1"/>
              <w:jc w:val="center"/>
              <w:outlineLvl w:val="2"/>
              <w:rPr>
                <w:color w:val="000000" w:themeColor="text1"/>
                <w:lang w:val="en-GB"/>
              </w:rPr>
            </w:pPr>
            <w:r w:rsidRPr="00C33B29">
              <w:rPr>
                <w:color w:val="000000" w:themeColor="text1"/>
                <w:lang w:val="en-GB"/>
              </w:rPr>
              <w:t>CClBr</w:t>
            </w:r>
            <w:r w:rsidRPr="00C33B29">
              <w:rPr>
                <w:color w:val="000000" w:themeColor="text1"/>
                <w:vertAlign w:val="subscript"/>
                <w:lang w:val="en-GB"/>
              </w:rPr>
              <w:t>3</w:t>
            </w:r>
          </w:p>
          <w:p w14:paraId="2615A441" w14:textId="77777777" w:rsidR="00331DEA" w:rsidRPr="00C33B29" w:rsidRDefault="00331DEA" w:rsidP="00331DEA">
            <w:pPr>
              <w:spacing w:before="100" w:beforeAutospacing="1" w:after="100" w:afterAutospacing="1"/>
              <w:jc w:val="center"/>
              <w:outlineLvl w:val="2"/>
              <w:rPr>
                <w:color w:val="000000" w:themeColor="text1"/>
                <w:lang w:val="en-GB"/>
              </w:rPr>
            </w:pPr>
            <w:r>
              <w:rPr>
                <w:color w:val="000000" w:themeColor="text1"/>
                <w:lang w:val="en-GB"/>
              </w:rPr>
              <w:t xml:space="preserve">Name: ____________ </w:t>
            </w:r>
          </w:p>
        </w:tc>
        <w:tc>
          <w:tcPr>
            <w:tcW w:w="3446" w:type="dxa"/>
          </w:tcPr>
          <w:p w14:paraId="274B14C0"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0667DA01" w14:textId="77777777" w:rsidR="00331DEA" w:rsidRPr="00C33B29" w:rsidRDefault="00331DEA" w:rsidP="00331DEA">
            <w:pPr>
              <w:spacing w:before="100" w:beforeAutospacing="1" w:after="100" w:afterAutospacing="1"/>
              <w:jc w:val="center"/>
              <w:outlineLvl w:val="2"/>
              <w:rPr>
                <w:color w:val="000000" w:themeColor="text1"/>
                <w:lang w:val="en-GB"/>
              </w:rPr>
            </w:pPr>
          </w:p>
        </w:tc>
      </w:tr>
      <w:tr w:rsidR="00331DEA" w:rsidRPr="00C33B29" w14:paraId="3BF5DE39" w14:textId="77777777" w:rsidTr="00331DEA">
        <w:trPr>
          <w:trHeight w:val="1134"/>
        </w:trPr>
        <w:tc>
          <w:tcPr>
            <w:tcW w:w="2801" w:type="dxa"/>
          </w:tcPr>
          <w:p w14:paraId="2DE0C76E" w14:textId="77777777" w:rsidR="00331DEA" w:rsidRPr="00C33B29" w:rsidRDefault="00331DEA" w:rsidP="00331DEA">
            <w:pPr>
              <w:spacing w:before="100" w:beforeAutospacing="1" w:after="100" w:afterAutospacing="1"/>
              <w:jc w:val="center"/>
              <w:outlineLvl w:val="2"/>
              <w:rPr>
                <w:color w:val="000000" w:themeColor="text1"/>
                <w:lang w:val="en-GB"/>
              </w:rPr>
            </w:pPr>
            <w:r w:rsidRPr="00C33B29">
              <w:rPr>
                <w:color w:val="000000" w:themeColor="text1"/>
                <w:lang w:val="en-GB"/>
              </w:rPr>
              <w:t>CBr</w:t>
            </w:r>
            <w:r w:rsidRPr="00C33B29">
              <w:rPr>
                <w:color w:val="000000" w:themeColor="text1"/>
                <w:vertAlign w:val="subscript"/>
                <w:lang w:val="en-GB"/>
              </w:rPr>
              <w:t>4</w:t>
            </w:r>
          </w:p>
          <w:p w14:paraId="234F8B99" w14:textId="77777777" w:rsidR="00331DEA" w:rsidRPr="00C33B29" w:rsidRDefault="00331DEA" w:rsidP="00331DEA">
            <w:pPr>
              <w:spacing w:before="100" w:beforeAutospacing="1" w:after="100" w:afterAutospacing="1"/>
              <w:jc w:val="center"/>
              <w:outlineLvl w:val="2"/>
              <w:rPr>
                <w:color w:val="000000" w:themeColor="text1"/>
                <w:lang w:val="en-GB"/>
              </w:rPr>
            </w:pPr>
            <w:r>
              <w:rPr>
                <w:color w:val="000000" w:themeColor="text1"/>
                <w:lang w:val="en-GB"/>
              </w:rPr>
              <w:t xml:space="preserve">Name: ____________ </w:t>
            </w:r>
          </w:p>
        </w:tc>
        <w:tc>
          <w:tcPr>
            <w:tcW w:w="3446" w:type="dxa"/>
          </w:tcPr>
          <w:p w14:paraId="3DAB2EBF" w14:textId="77777777" w:rsidR="00331DEA" w:rsidRPr="00C33B29" w:rsidRDefault="00331DEA" w:rsidP="00331DEA">
            <w:pPr>
              <w:spacing w:before="100" w:beforeAutospacing="1" w:after="100" w:afterAutospacing="1"/>
              <w:jc w:val="center"/>
              <w:outlineLvl w:val="2"/>
              <w:rPr>
                <w:color w:val="000000" w:themeColor="text1"/>
                <w:lang w:val="en-GB"/>
              </w:rPr>
            </w:pPr>
          </w:p>
        </w:tc>
        <w:tc>
          <w:tcPr>
            <w:tcW w:w="3103" w:type="dxa"/>
          </w:tcPr>
          <w:p w14:paraId="6B2D17C5" w14:textId="77777777" w:rsidR="00331DEA" w:rsidRPr="00C33B29" w:rsidRDefault="00331DEA" w:rsidP="00331DEA">
            <w:pPr>
              <w:spacing w:before="100" w:beforeAutospacing="1" w:after="100" w:afterAutospacing="1"/>
              <w:jc w:val="center"/>
              <w:outlineLvl w:val="2"/>
              <w:rPr>
                <w:color w:val="000000" w:themeColor="text1"/>
                <w:lang w:val="en-GB"/>
              </w:rPr>
            </w:pPr>
          </w:p>
        </w:tc>
      </w:tr>
    </w:tbl>
    <w:p w14:paraId="5DF00F15" w14:textId="07350F09" w:rsidR="00390AA8" w:rsidRDefault="0034244B" w:rsidP="001339DA">
      <w:pPr>
        <w:rPr>
          <w:color w:val="000000" w:themeColor="text1"/>
          <w:lang w:val="en-GB"/>
        </w:rPr>
      </w:pPr>
      <w:r w:rsidRPr="00C33B29">
        <w:rPr>
          <w:lang w:val="en-GB"/>
        </w:rPr>
        <w:t xml:space="preserve">For the condensed </w:t>
      </w:r>
      <w:r w:rsidR="00780754" w:rsidRPr="00390AA8">
        <w:rPr>
          <w:lang w:val="en-GB"/>
        </w:rPr>
        <w:t>formulas</w:t>
      </w:r>
      <w:r w:rsidR="00E03022">
        <w:rPr>
          <w:lang w:val="en-GB"/>
        </w:rPr>
        <w:t xml:space="preserve"> </w:t>
      </w:r>
      <w:r w:rsidR="00E03022" w:rsidRPr="001339DA">
        <w:t>shown in the table</w:t>
      </w:r>
      <w:r w:rsidR="00780754" w:rsidRPr="001339DA">
        <w:t xml:space="preserve">, draw the skeletal formulas in </w:t>
      </w:r>
      <w:proofErr w:type="spellStart"/>
      <w:r w:rsidR="00780754" w:rsidRPr="001339DA">
        <w:t>MolView</w:t>
      </w:r>
      <w:proofErr w:type="spellEnd"/>
      <w:r w:rsidR="00780754" w:rsidRPr="001339DA">
        <w:t xml:space="preserve"> and paste the structural and stereochemical structures in columns 2 and 3 respectively. </w:t>
      </w:r>
      <w:r w:rsidR="007353B1" w:rsidRPr="001339DA">
        <w:br/>
      </w:r>
      <w:r w:rsidR="00780754" w:rsidRPr="001339DA">
        <w:t xml:space="preserve">Note that you can </w:t>
      </w:r>
      <w:r w:rsidR="0000406A" w:rsidRPr="001339DA">
        <w:t>switch between</w:t>
      </w:r>
      <w:r w:rsidR="0000406A" w:rsidRPr="00C33B29">
        <w:rPr>
          <w:lang w:val="en-GB"/>
        </w:rPr>
        <w:t xml:space="preserve"> structural/skeletal structures by pressing the</w:t>
      </w:r>
      <w:r w:rsidR="00162A5C" w:rsidRPr="00C33B29">
        <w:rPr>
          <w:lang w:val="en-GB"/>
        </w:rPr>
        <w:t xml:space="preserve"> </w:t>
      </w:r>
      <w:r w:rsidR="00D86420">
        <w:rPr>
          <w:lang w:val="en-GB"/>
        </w:rPr>
        <w:t>‘</w:t>
      </w:r>
      <w:r w:rsidR="00162A5C" w:rsidRPr="00C33B29">
        <w:rPr>
          <w:lang w:val="en-GB"/>
        </w:rPr>
        <w:t xml:space="preserve">Toggle </w:t>
      </w:r>
      <w:r w:rsidR="00246B5A">
        <w:rPr>
          <w:lang w:val="en-GB"/>
        </w:rPr>
        <w:br/>
      </w:r>
      <w:r w:rsidR="00162A5C" w:rsidRPr="00C33B29">
        <w:rPr>
          <w:lang w:val="en-GB"/>
        </w:rPr>
        <w:t>skeletal formula</w:t>
      </w:r>
      <w:r w:rsidR="00D86420">
        <w:rPr>
          <w:lang w:val="en-GB"/>
        </w:rPr>
        <w:t>’</w:t>
      </w:r>
      <w:r w:rsidR="00162A5C" w:rsidRPr="00C33B29">
        <w:rPr>
          <w:lang w:val="en-GB"/>
        </w:rPr>
        <w:t xml:space="preserve"> </w:t>
      </w:r>
      <w:r w:rsidR="00246B5A" w:rsidRPr="00C33B29">
        <w:rPr>
          <w:lang w:val="en-GB"/>
        </w:rPr>
        <w:t>button</w:t>
      </w:r>
      <w:r w:rsidR="00945070">
        <w:rPr>
          <w:lang w:val="en-GB"/>
        </w:rPr>
        <w:t xml:space="preserve"> </w:t>
      </w:r>
      <w:r w:rsidR="00246B5A">
        <w:rPr>
          <w:lang w:val="en-GB"/>
        </w:rPr>
        <w:t>that</w:t>
      </w:r>
      <w:r w:rsidR="00C568AF" w:rsidRPr="00C33B29">
        <w:rPr>
          <w:lang w:val="en-GB"/>
        </w:rPr>
        <w:t xml:space="preserve"> add</w:t>
      </w:r>
      <w:r w:rsidR="00162A5C" w:rsidRPr="00C33B29">
        <w:rPr>
          <w:lang w:val="en-GB"/>
        </w:rPr>
        <w:t xml:space="preserve">s or </w:t>
      </w:r>
      <w:r w:rsidR="00C568AF" w:rsidRPr="00C33B29">
        <w:rPr>
          <w:lang w:val="en-GB"/>
        </w:rPr>
        <w:t>remove</w:t>
      </w:r>
      <w:r w:rsidR="00162A5C" w:rsidRPr="00C33B29">
        <w:rPr>
          <w:lang w:val="en-GB"/>
        </w:rPr>
        <w:t>s</w:t>
      </w:r>
      <w:r w:rsidR="00C568AF" w:rsidRPr="00C33B29">
        <w:rPr>
          <w:lang w:val="en-GB"/>
        </w:rPr>
        <w:t xml:space="preserve"> implicit hydrogens</w:t>
      </w:r>
      <w:r w:rsidR="00162A5C" w:rsidRPr="00C33B29">
        <w:rPr>
          <w:lang w:val="en-GB"/>
        </w:rPr>
        <w:t>.</w:t>
      </w:r>
      <w:r w:rsidR="00331DEA">
        <w:rPr>
          <w:lang w:val="en-GB"/>
        </w:rPr>
        <w:t xml:space="preserve">   </w:t>
      </w:r>
    </w:p>
    <w:p w14:paraId="00C12743" w14:textId="39B20720" w:rsidR="00A5513F" w:rsidRPr="00C33B29" w:rsidRDefault="00961C74" w:rsidP="006F4CB8">
      <w:pPr>
        <w:pStyle w:val="Heading1"/>
        <w:rPr>
          <w:lang w:val="en-GB"/>
        </w:rPr>
      </w:pPr>
      <w:r w:rsidRPr="00C33B29">
        <w:rPr>
          <w:lang w:val="en-GB"/>
        </w:rPr>
        <w:t xml:space="preserve">Analysis </w:t>
      </w:r>
    </w:p>
    <w:p w14:paraId="4483CDA3" w14:textId="0F74B378" w:rsidR="00B21599" w:rsidRPr="00C33B29" w:rsidRDefault="00B21599" w:rsidP="00B21599">
      <w:pPr>
        <w:rPr>
          <w:lang w:val="en-GB"/>
        </w:rPr>
      </w:pPr>
    </w:p>
    <w:p w14:paraId="0B15C07D" w14:textId="78AD9751" w:rsidR="00B21599" w:rsidRPr="00C33B29" w:rsidRDefault="00B21599" w:rsidP="00B21599">
      <w:pPr>
        <w:rPr>
          <w:color w:val="000000" w:themeColor="text1"/>
          <w:lang w:val="en-GB"/>
        </w:rPr>
      </w:pPr>
      <w:r w:rsidRPr="00C33B29">
        <w:rPr>
          <w:color w:val="000000" w:themeColor="text1"/>
          <w:lang w:val="en-GB"/>
        </w:rPr>
        <w:t xml:space="preserve">To determine bond angles, click on </w:t>
      </w:r>
      <w:r w:rsidR="00AE1893" w:rsidRPr="00C33B29">
        <w:rPr>
          <w:color w:val="000000" w:themeColor="text1"/>
          <w:lang w:val="en-GB"/>
        </w:rPr>
        <w:t>‘</w:t>
      </w:r>
      <w:proofErr w:type="spellStart"/>
      <w:r w:rsidRPr="00C33B29">
        <w:rPr>
          <w:i/>
          <w:iCs/>
          <w:color w:val="000000" w:themeColor="text1"/>
          <w:lang w:val="en-GB"/>
        </w:rPr>
        <w:t>Jmol</w:t>
      </w:r>
      <w:proofErr w:type="spellEnd"/>
      <w:r w:rsidR="00AE1893" w:rsidRPr="00C33B29">
        <w:rPr>
          <w:color w:val="000000" w:themeColor="text1"/>
          <w:lang w:val="en-GB"/>
        </w:rPr>
        <w:t>’</w:t>
      </w:r>
      <w:r w:rsidRPr="00C33B29">
        <w:rPr>
          <w:color w:val="000000" w:themeColor="text1"/>
          <w:lang w:val="en-GB"/>
        </w:rPr>
        <w:t xml:space="preserve"> and then in the drop</w:t>
      </w:r>
      <w:r w:rsidR="00590E78" w:rsidRPr="00C33B29">
        <w:rPr>
          <w:color w:val="000000" w:themeColor="text1"/>
          <w:lang w:val="en-GB"/>
        </w:rPr>
        <w:t>-</w:t>
      </w:r>
      <w:r w:rsidRPr="00C33B29">
        <w:rPr>
          <w:color w:val="000000" w:themeColor="text1"/>
          <w:lang w:val="en-GB"/>
        </w:rPr>
        <w:t xml:space="preserve">down menu select </w:t>
      </w:r>
      <w:r w:rsidR="00AE1893" w:rsidRPr="00C33B29">
        <w:rPr>
          <w:color w:val="000000" w:themeColor="text1"/>
          <w:lang w:val="en-GB"/>
        </w:rPr>
        <w:t>‘</w:t>
      </w:r>
      <w:r w:rsidRPr="00C33B29">
        <w:rPr>
          <w:i/>
          <w:iCs/>
          <w:color w:val="000000" w:themeColor="text1"/>
          <w:lang w:val="en-GB"/>
        </w:rPr>
        <w:t>Angle</w:t>
      </w:r>
      <w:r w:rsidR="00AE1893" w:rsidRPr="00C33B29">
        <w:rPr>
          <w:color w:val="000000" w:themeColor="text1"/>
          <w:lang w:val="en-GB"/>
        </w:rPr>
        <w:t>’</w:t>
      </w:r>
      <w:r w:rsidRPr="00C33B29">
        <w:rPr>
          <w:color w:val="000000" w:themeColor="text1"/>
          <w:lang w:val="en-GB"/>
        </w:rPr>
        <w:t>.</w:t>
      </w:r>
    </w:p>
    <w:p w14:paraId="0C987543" w14:textId="1EB87405" w:rsidR="00B21599" w:rsidRPr="00C33B29" w:rsidRDefault="00AE1893" w:rsidP="00B21599">
      <w:pPr>
        <w:shd w:val="clear" w:color="auto" w:fill="FFFFFF"/>
        <w:spacing w:before="100" w:beforeAutospacing="1" w:after="100" w:afterAutospacing="1"/>
        <w:outlineLvl w:val="2"/>
        <w:rPr>
          <w:color w:val="000000" w:themeColor="text1"/>
          <w:lang w:val="en-GB"/>
        </w:rPr>
      </w:pPr>
      <w:r w:rsidRPr="00C33B29">
        <w:rPr>
          <w:color w:val="000000" w:themeColor="text1"/>
          <w:lang w:val="en-GB"/>
        </w:rPr>
        <w:t>Click on any atom in</w:t>
      </w:r>
      <w:r w:rsidR="00B21599" w:rsidRPr="00C33B29">
        <w:rPr>
          <w:color w:val="000000" w:themeColor="text1"/>
          <w:lang w:val="en-GB"/>
        </w:rPr>
        <w:t xml:space="preserve"> the visualization area. You will see that your cursor is now a crosshair. </w:t>
      </w:r>
      <w:r w:rsidR="00246B5A">
        <w:rPr>
          <w:color w:val="000000" w:themeColor="text1"/>
          <w:lang w:val="en-GB"/>
        </w:rPr>
        <w:br/>
      </w:r>
      <w:r w:rsidR="00B21599" w:rsidRPr="00C33B29">
        <w:rPr>
          <w:color w:val="000000" w:themeColor="text1"/>
          <w:lang w:val="en-GB"/>
        </w:rPr>
        <w:t xml:space="preserve">By moving this crosshair to different </w:t>
      </w:r>
      <w:r w:rsidR="00590E78" w:rsidRPr="00C33B29">
        <w:rPr>
          <w:color w:val="000000" w:themeColor="text1"/>
          <w:lang w:val="en-GB"/>
        </w:rPr>
        <w:t>atoms,</w:t>
      </w:r>
      <w:r w:rsidR="00B21599" w:rsidRPr="00C33B29">
        <w:rPr>
          <w:color w:val="000000" w:themeColor="text1"/>
          <w:lang w:val="en-GB"/>
        </w:rPr>
        <w:t xml:space="preserve"> a distance measurement (in Angstrom) shows up. You </w:t>
      </w:r>
      <w:r w:rsidRPr="00C33B29">
        <w:rPr>
          <w:color w:val="000000" w:themeColor="text1"/>
          <w:lang w:val="en-GB"/>
        </w:rPr>
        <w:t>need</w:t>
      </w:r>
      <w:r w:rsidR="00B21599" w:rsidRPr="00C33B29">
        <w:rPr>
          <w:color w:val="000000" w:themeColor="text1"/>
          <w:lang w:val="en-GB"/>
        </w:rPr>
        <w:t xml:space="preserve"> to click three different atoms in order to define the bond angle that you wish to calculate. The angle </w:t>
      </w:r>
      <w:r w:rsidRPr="00C33B29">
        <w:rPr>
          <w:color w:val="000000" w:themeColor="text1"/>
          <w:lang w:val="en-GB"/>
        </w:rPr>
        <w:t>is then shown.</w:t>
      </w:r>
    </w:p>
    <w:p w14:paraId="60E19CD9" w14:textId="751DEF54" w:rsidR="00B21599" w:rsidRDefault="00B21599" w:rsidP="00C568AF">
      <w:pPr>
        <w:shd w:val="clear" w:color="auto" w:fill="FFFFFF"/>
        <w:spacing w:before="100" w:beforeAutospacing="1" w:after="100" w:afterAutospacing="1"/>
        <w:outlineLvl w:val="2"/>
        <w:rPr>
          <w:color w:val="000000" w:themeColor="text1"/>
          <w:lang w:val="en-GB"/>
        </w:rPr>
      </w:pPr>
      <w:r w:rsidRPr="00C33B29">
        <w:rPr>
          <w:color w:val="000000" w:themeColor="text1"/>
          <w:lang w:val="en-GB"/>
        </w:rPr>
        <w:t xml:space="preserve">You can </w:t>
      </w:r>
      <w:r w:rsidRPr="001339DA">
        <w:rPr>
          <w:iCs/>
          <w:color w:val="000000" w:themeColor="text1"/>
          <w:lang w:val="en-GB"/>
        </w:rPr>
        <w:t>clea</w:t>
      </w:r>
      <w:r w:rsidR="00AE1893" w:rsidRPr="001339DA">
        <w:rPr>
          <w:iCs/>
          <w:color w:val="000000" w:themeColor="text1"/>
          <w:lang w:val="en-GB"/>
        </w:rPr>
        <w:t>r</w:t>
      </w:r>
      <w:r w:rsidRPr="00C33B29">
        <w:rPr>
          <w:color w:val="000000" w:themeColor="text1"/>
          <w:lang w:val="en-GB"/>
        </w:rPr>
        <w:t xml:space="preserve"> these measurements by clicking on </w:t>
      </w:r>
      <w:r w:rsidR="00AE1893" w:rsidRPr="00C33B29">
        <w:rPr>
          <w:color w:val="000000" w:themeColor="text1"/>
          <w:lang w:val="en-GB"/>
        </w:rPr>
        <w:t>‘</w:t>
      </w:r>
      <w:proofErr w:type="spellStart"/>
      <w:r w:rsidRPr="00C33B29">
        <w:rPr>
          <w:i/>
          <w:iCs/>
          <w:color w:val="000000" w:themeColor="text1"/>
          <w:lang w:val="en-GB"/>
        </w:rPr>
        <w:t>Jmol</w:t>
      </w:r>
      <w:proofErr w:type="spellEnd"/>
      <w:r w:rsidR="00AE1893" w:rsidRPr="00C33B29">
        <w:rPr>
          <w:color w:val="000000" w:themeColor="text1"/>
          <w:lang w:val="en-GB"/>
        </w:rPr>
        <w:t>’</w:t>
      </w:r>
      <w:r w:rsidRPr="00C33B29">
        <w:rPr>
          <w:color w:val="000000" w:themeColor="text1"/>
          <w:lang w:val="en-GB"/>
        </w:rPr>
        <w:t xml:space="preserve"> again and selecting </w:t>
      </w:r>
      <w:r w:rsidR="00AE1893" w:rsidRPr="00C33B29">
        <w:rPr>
          <w:color w:val="000000" w:themeColor="text1"/>
          <w:lang w:val="en-GB"/>
        </w:rPr>
        <w:t>‘</w:t>
      </w:r>
      <w:r w:rsidRPr="00C33B29">
        <w:rPr>
          <w:i/>
          <w:iCs/>
          <w:color w:val="000000" w:themeColor="text1"/>
          <w:lang w:val="en-GB"/>
        </w:rPr>
        <w:t>Clea</w:t>
      </w:r>
      <w:r w:rsidR="00AE1893" w:rsidRPr="00C33B29">
        <w:rPr>
          <w:i/>
          <w:iCs/>
          <w:color w:val="000000" w:themeColor="text1"/>
          <w:lang w:val="en-GB"/>
        </w:rPr>
        <w:t>r</w:t>
      </w:r>
      <w:r w:rsidR="00AE1893" w:rsidRPr="00C33B29">
        <w:rPr>
          <w:color w:val="000000" w:themeColor="text1"/>
          <w:lang w:val="en-GB"/>
        </w:rPr>
        <w:t>’</w:t>
      </w:r>
      <w:r w:rsidRPr="00C33B29">
        <w:rPr>
          <w:color w:val="000000" w:themeColor="text1"/>
          <w:lang w:val="en-GB"/>
        </w:rPr>
        <w:t xml:space="preserve"> from the drop-down menu.</w:t>
      </w:r>
      <w:r w:rsidR="00162A5C" w:rsidRPr="00C33B29">
        <w:rPr>
          <w:color w:val="000000" w:themeColor="text1"/>
          <w:lang w:val="en-GB"/>
        </w:rPr>
        <w:t xml:space="preserve"> </w:t>
      </w:r>
      <w:r w:rsidR="0003513B" w:rsidRPr="00C33B29">
        <w:rPr>
          <w:color w:val="000000" w:themeColor="text1"/>
          <w:lang w:val="en-GB"/>
        </w:rPr>
        <w:t>Use the data collected to fill</w:t>
      </w:r>
      <w:r w:rsidR="00E544D6">
        <w:rPr>
          <w:color w:val="000000" w:themeColor="text1"/>
          <w:lang w:val="en-GB"/>
        </w:rPr>
        <w:t xml:space="preserve"> </w:t>
      </w:r>
      <w:r w:rsidR="0003513B" w:rsidRPr="00C33B29">
        <w:rPr>
          <w:color w:val="000000" w:themeColor="text1"/>
          <w:lang w:val="en-GB"/>
        </w:rPr>
        <w:t xml:space="preserve">in </w:t>
      </w:r>
      <w:r w:rsidR="001A33BF">
        <w:rPr>
          <w:color w:val="000000" w:themeColor="text1"/>
          <w:lang w:val="en-GB"/>
        </w:rPr>
        <w:t>T</w:t>
      </w:r>
      <w:r w:rsidR="0003513B" w:rsidRPr="00C33B29">
        <w:rPr>
          <w:color w:val="000000" w:themeColor="text1"/>
          <w:lang w:val="en-GB"/>
        </w:rPr>
        <w:t>able 1</w:t>
      </w:r>
      <w:r w:rsidR="001A33BF">
        <w:rPr>
          <w:color w:val="000000" w:themeColor="text1"/>
          <w:lang w:val="en-GB"/>
        </w:rPr>
        <w:t>.</w:t>
      </w:r>
    </w:p>
    <w:p w14:paraId="78D6F235" w14:textId="77777777" w:rsidR="00E544D6" w:rsidRPr="00C33B29" w:rsidRDefault="00E544D6" w:rsidP="00C568AF">
      <w:pPr>
        <w:shd w:val="clear" w:color="auto" w:fill="FFFFFF"/>
        <w:spacing w:before="100" w:beforeAutospacing="1" w:after="100" w:afterAutospacing="1"/>
        <w:outlineLvl w:val="2"/>
        <w:rPr>
          <w:color w:val="000000" w:themeColor="text1"/>
          <w:lang w:val="en-GB"/>
        </w:rPr>
      </w:pPr>
    </w:p>
    <w:p w14:paraId="35A3A88A" w14:textId="2EB37EDD" w:rsidR="0003513B" w:rsidRPr="00C33B29" w:rsidRDefault="00BA7631" w:rsidP="0003513B">
      <w:pPr>
        <w:pStyle w:val="Heading2"/>
        <w:jc w:val="center"/>
        <w:rPr>
          <w:lang w:val="en-GB"/>
        </w:rPr>
      </w:pPr>
      <w:r>
        <w:rPr>
          <w:lang w:val="en-GB"/>
        </w:rPr>
        <w:pict w14:anchorId="6C3DA3FF">
          <v:shape id="_x0000_i1026" type="#_x0000_t75" style="width:463.25pt;height:243.15pt;mso-position-horizontal:absolute;mso-position-vertical:absolute">
            <v:imagedata r:id="rId13" o:title="S2_2_4_fig 2"/>
          </v:shape>
        </w:pict>
      </w:r>
    </w:p>
    <w:p w14:paraId="34CB5A1E" w14:textId="2EFD2D8E" w:rsidR="000D7E48" w:rsidRPr="005A1D8E" w:rsidRDefault="006F4CB8" w:rsidP="001339DA">
      <w:pPr>
        <w:pStyle w:val="Heading2"/>
        <w:jc w:val="center"/>
        <w:rPr>
          <w:lang w:val="en-GB"/>
        </w:rPr>
      </w:pPr>
      <w:r>
        <w:rPr>
          <w:lang w:val="en-GB"/>
        </w:rPr>
        <w:t>Example of ang</w:t>
      </w:r>
      <w:r w:rsidR="00246B5A">
        <w:rPr>
          <w:lang w:val="en-GB"/>
        </w:rPr>
        <w:t>le</w:t>
      </w:r>
      <w:r>
        <w:rPr>
          <w:lang w:val="en-GB"/>
        </w:rPr>
        <w:t xml:space="preserve"> measurement</w:t>
      </w:r>
    </w:p>
    <w:p w14:paraId="385280F6" w14:textId="415F2394" w:rsidR="000D7E48" w:rsidRDefault="000D7E48">
      <w:pPr>
        <w:spacing w:line="240" w:lineRule="auto"/>
        <w:rPr>
          <w:rFonts w:eastAsiaTheme="majorEastAsia"/>
          <w:b/>
          <w:bCs/>
          <w:color w:val="000000" w:themeColor="text1"/>
          <w:lang w:val="en-GB"/>
        </w:rPr>
      </w:pPr>
      <w:r>
        <w:rPr>
          <w:rFonts w:eastAsiaTheme="majorEastAsia"/>
          <w:b/>
          <w:bCs/>
          <w:color w:val="000000" w:themeColor="text1"/>
          <w:lang w:val="en-GB"/>
        </w:rPr>
        <w:br w:type="page"/>
      </w:r>
    </w:p>
    <w:p w14:paraId="79E4B0F7" w14:textId="77777777" w:rsidR="0058411F" w:rsidRDefault="0058411F">
      <w:pPr>
        <w:spacing w:line="240" w:lineRule="auto"/>
        <w:rPr>
          <w:rFonts w:eastAsiaTheme="majorEastAsia"/>
          <w:b/>
          <w:bCs/>
          <w:color w:val="000000" w:themeColor="text1"/>
          <w:lang w:val="en-GB"/>
        </w:rPr>
      </w:pPr>
    </w:p>
    <w:p w14:paraId="0B93F3A4" w14:textId="187353FE" w:rsidR="0003513B" w:rsidRPr="00C33B29" w:rsidRDefault="0003513B" w:rsidP="00A41BB0">
      <w:pPr>
        <w:pStyle w:val="Heading2"/>
        <w:rPr>
          <w:lang w:val="en-GB"/>
        </w:rPr>
      </w:pPr>
      <w:r w:rsidRPr="00C33B29">
        <w:rPr>
          <w:lang w:val="en-GB"/>
        </w:rPr>
        <w:t xml:space="preserve">Table </w:t>
      </w:r>
      <w:r w:rsidR="005A7282" w:rsidRPr="00C33B29">
        <w:rPr>
          <w:noProof/>
          <w:lang w:val="en-GB"/>
        </w:rPr>
        <w:fldChar w:fldCharType="begin"/>
      </w:r>
      <w:r w:rsidR="005A7282" w:rsidRPr="00C33B29">
        <w:rPr>
          <w:noProof/>
          <w:lang w:val="en-GB"/>
        </w:rPr>
        <w:instrText xml:space="preserve"> SEQ Table \* ARABIC </w:instrText>
      </w:r>
      <w:r w:rsidR="005A7282" w:rsidRPr="00C33B29">
        <w:rPr>
          <w:noProof/>
          <w:lang w:val="en-GB"/>
        </w:rPr>
        <w:fldChar w:fldCharType="separate"/>
      </w:r>
      <w:r w:rsidRPr="00C33B29">
        <w:rPr>
          <w:noProof/>
          <w:lang w:val="en-GB"/>
        </w:rPr>
        <w:t>1</w:t>
      </w:r>
      <w:r w:rsidR="005A7282" w:rsidRPr="00C33B29">
        <w:rPr>
          <w:noProof/>
          <w:lang w:val="en-GB"/>
        </w:rPr>
        <w:fldChar w:fldCharType="end"/>
      </w:r>
      <w:r w:rsidRPr="00C33B29">
        <w:rPr>
          <w:lang w:val="en-GB"/>
        </w:rPr>
        <w:t xml:space="preserve"> Dihedral angles in halogenoalkanes</w:t>
      </w:r>
    </w:p>
    <w:tbl>
      <w:tblPr>
        <w:tblStyle w:val="TableGrid"/>
        <w:tblW w:w="0" w:type="auto"/>
        <w:tblLook w:val="04A0" w:firstRow="1" w:lastRow="0" w:firstColumn="1" w:lastColumn="0" w:noHBand="0" w:noVBand="1"/>
      </w:tblPr>
      <w:tblGrid>
        <w:gridCol w:w="2289"/>
        <w:gridCol w:w="2560"/>
        <w:gridCol w:w="2173"/>
        <w:gridCol w:w="1164"/>
        <w:gridCol w:w="1164"/>
      </w:tblGrid>
      <w:tr w:rsidR="00343352" w:rsidRPr="00C33B29" w14:paraId="74995A8A" w14:textId="77777777" w:rsidTr="00343352">
        <w:tc>
          <w:tcPr>
            <w:tcW w:w="2289" w:type="dxa"/>
          </w:tcPr>
          <w:p w14:paraId="568075D5" w14:textId="77777777" w:rsidR="00343352" w:rsidRPr="00C33B29" w:rsidRDefault="00343352" w:rsidP="00353FFF">
            <w:pPr>
              <w:spacing w:before="100" w:beforeAutospacing="1" w:after="100" w:afterAutospacing="1"/>
              <w:jc w:val="center"/>
              <w:outlineLvl w:val="2"/>
              <w:rPr>
                <w:color w:val="000000" w:themeColor="text1"/>
                <w:lang w:val="en-GB"/>
              </w:rPr>
            </w:pPr>
            <w:r w:rsidRPr="00C33B29">
              <w:rPr>
                <w:color w:val="000000" w:themeColor="text1"/>
                <w:lang w:val="en-GB"/>
              </w:rPr>
              <w:t>Condensed Formula</w:t>
            </w:r>
          </w:p>
        </w:tc>
        <w:tc>
          <w:tcPr>
            <w:tcW w:w="2560" w:type="dxa"/>
          </w:tcPr>
          <w:p w14:paraId="19355F19" w14:textId="367C22AB" w:rsidR="00343352" w:rsidRPr="00C33B29" w:rsidRDefault="00343352" w:rsidP="00353FFF">
            <w:pPr>
              <w:spacing w:before="100" w:beforeAutospacing="1" w:after="100" w:afterAutospacing="1"/>
              <w:jc w:val="center"/>
              <w:outlineLvl w:val="2"/>
              <w:rPr>
                <w:color w:val="000000" w:themeColor="text1"/>
                <w:lang w:val="en-GB"/>
              </w:rPr>
            </w:pPr>
            <w:r w:rsidRPr="00C33B29">
              <w:rPr>
                <w:color w:val="000000" w:themeColor="text1"/>
                <w:lang w:val="en-GB"/>
              </w:rPr>
              <w:t>H-C-X angle</w:t>
            </w:r>
          </w:p>
        </w:tc>
        <w:tc>
          <w:tcPr>
            <w:tcW w:w="2173" w:type="dxa"/>
          </w:tcPr>
          <w:p w14:paraId="7DCF91CB" w14:textId="1D37E9D5" w:rsidR="00343352" w:rsidRPr="00C33B29" w:rsidRDefault="00343352" w:rsidP="00353FFF">
            <w:pPr>
              <w:spacing w:before="100" w:beforeAutospacing="1" w:after="100" w:afterAutospacing="1"/>
              <w:jc w:val="center"/>
              <w:outlineLvl w:val="2"/>
              <w:rPr>
                <w:color w:val="000000" w:themeColor="text1"/>
                <w:lang w:val="en-GB"/>
              </w:rPr>
            </w:pPr>
            <w:r w:rsidRPr="00C33B29">
              <w:rPr>
                <w:color w:val="000000" w:themeColor="text1"/>
                <w:lang w:val="en-GB"/>
              </w:rPr>
              <w:t>H-C-H angle</w:t>
            </w:r>
          </w:p>
        </w:tc>
        <w:tc>
          <w:tcPr>
            <w:tcW w:w="2328" w:type="dxa"/>
            <w:gridSpan w:val="2"/>
          </w:tcPr>
          <w:p w14:paraId="2F8DF915" w14:textId="39228EDD" w:rsidR="00343352" w:rsidRPr="00C33B29" w:rsidRDefault="00343352" w:rsidP="00353FFF">
            <w:pPr>
              <w:spacing w:before="100" w:beforeAutospacing="1" w:after="100" w:afterAutospacing="1"/>
              <w:jc w:val="center"/>
              <w:outlineLvl w:val="2"/>
              <w:rPr>
                <w:color w:val="000000" w:themeColor="text1"/>
                <w:lang w:val="en-GB"/>
              </w:rPr>
            </w:pPr>
            <w:r w:rsidRPr="00C33B29">
              <w:rPr>
                <w:color w:val="000000" w:themeColor="text1"/>
                <w:lang w:val="en-GB"/>
              </w:rPr>
              <w:t>X-C-X angle</w:t>
            </w:r>
          </w:p>
        </w:tc>
      </w:tr>
      <w:tr w:rsidR="00935FB8" w:rsidRPr="00C33B29" w14:paraId="46480BDB" w14:textId="77777777" w:rsidTr="00935FB8">
        <w:tc>
          <w:tcPr>
            <w:tcW w:w="2289" w:type="dxa"/>
          </w:tcPr>
          <w:p w14:paraId="251596FF" w14:textId="14D3E0F8" w:rsidR="00935FB8" w:rsidRPr="00C33B29" w:rsidRDefault="00935FB8" w:rsidP="00B21599">
            <w:pPr>
              <w:spacing w:before="100" w:beforeAutospacing="1" w:after="100" w:afterAutospacing="1"/>
              <w:jc w:val="center"/>
              <w:outlineLvl w:val="2"/>
              <w:rPr>
                <w:color w:val="000000" w:themeColor="text1"/>
                <w:vertAlign w:val="subscript"/>
                <w:lang w:val="en-GB"/>
              </w:rPr>
            </w:pPr>
            <w:r w:rsidRPr="00C33B29">
              <w:rPr>
                <w:color w:val="000000" w:themeColor="text1"/>
                <w:lang w:val="en-GB"/>
              </w:rPr>
              <w:t>CH</w:t>
            </w:r>
            <w:r w:rsidRPr="00C33B29">
              <w:rPr>
                <w:color w:val="000000" w:themeColor="text1"/>
                <w:vertAlign w:val="subscript"/>
                <w:lang w:val="en-GB"/>
              </w:rPr>
              <w:t>4</w:t>
            </w:r>
          </w:p>
        </w:tc>
        <w:tc>
          <w:tcPr>
            <w:tcW w:w="2560" w:type="dxa"/>
            <w:shd w:val="clear" w:color="auto" w:fill="E7E6E6" w:themeFill="background2"/>
          </w:tcPr>
          <w:p w14:paraId="484E7A78" w14:textId="1855726F" w:rsidR="00935FB8" w:rsidRPr="00C33B29" w:rsidRDefault="00935FB8" w:rsidP="00353FFF">
            <w:pPr>
              <w:spacing w:before="100" w:beforeAutospacing="1" w:after="100" w:afterAutospacing="1"/>
              <w:jc w:val="center"/>
              <w:outlineLvl w:val="2"/>
              <w:rPr>
                <w:color w:val="000000" w:themeColor="text1"/>
                <w:lang w:val="en-GB"/>
              </w:rPr>
            </w:pPr>
            <w:r w:rsidRPr="00C33B29">
              <w:rPr>
                <w:color w:val="000000" w:themeColor="text1"/>
                <w:lang w:val="en-GB"/>
              </w:rPr>
              <w:t>n/a</w:t>
            </w:r>
          </w:p>
        </w:tc>
        <w:tc>
          <w:tcPr>
            <w:tcW w:w="2173" w:type="dxa"/>
          </w:tcPr>
          <w:p w14:paraId="1F1308B8" w14:textId="77777777" w:rsidR="00935FB8" w:rsidRPr="00C33B29" w:rsidRDefault="00935FB8" w:rsidP="00B21599">
            <w:pPr>
              <w:spacing w:before="100" w:beforeAutospacing="1" w:after="100" w:afterAutospacing="1"/>
              <w:jc w:val="center"/>
              <w:outlineLvl w:val="2"/>
              <w:rPr>
                <w:color w:val="000000" w:themeColor="text1"/>
                <w:lang w:val="en-GB"/>
              </w:rPr>
            </w:pPr>
          </w:p>
        </w:tc>
        <w:tc>
          <w:tcPr>
            <w:tcW w:w="2328" w:type="dxa"/>
            <w:gridSpan w:val="2"/>
            <w:vMerge w:val="restart"/>
            <w:shd w:val="clear" w:color="auto" w:fill="E7E6E6" w:themeFill="background2"/>
          </w:tcPr>
          <w:p w14:paraId="05BD3287" w14:textId="4DF3E02C" w:rsidR="00935FB8" w:rsidRPr="00C33B29" w:rsidRDefault="00935FB8" w:rsidP="00935FB8">
            <w:pPr>
              <w:spacing w:before="100" w:beforeAutospacing="1" w:after="100" w:afterAutospacing="1"/>
              <w:jc w:val="center"/>
              <w:outlineLvl w:val="2"/>
              <w:rPr>
                <w:color w:val="000000" w:themeColor="text1"/>
                <w:lang w:val="en-GB"/>
              </w:rPr>
            </w:pPr>
            <w:r w:rsidRPr="00C33B29">
              <w:rPr>
                <w:color w:val="000000" w:themeColor="text1"/>
                <w:lang w:val="en-GB"/>
              </w:rPr>
              <w:t>n/a</w:t>
            </w:r>
          </w:p>
        </w:tc>
      </w:tr>
      <w:tr w:rsidR="00935FB8" w:rsidRPr="00C33B29" w14:paraId="152FA335" w14:textId="77777777" w:rsidTr="00935FB8">
        <w:tc>
          <w:tcPr>
            <w:tcW w:w="2289" w:type="dxa"/>
          </w:tcPr>
          <w:p w14:paraId="4CFBABEE" w14:textId="47409D00" w:rsidR="00935FB8" w:rsidRPr="00C33B29" w:rsidRDefault="00935FB8" w:rsidP="00B21599">
            <w:pPr>
              <w:spacing w:before="100" w:beforeAutospacing="1" w:after="100" w:afterAutospacing="1"/>
              <w:jc w:val="center"/>
              <w:outlineLvl w:val="2"/>
              <w:rPr>
                <w:color w:val="000000" w:themeColor="text1"/>
                <w:lang w:val="en-GB"/>
              </w:rPr>
            </w:pPr>
            <w:r w:rsidRPr="00C33B29">
              <w:rPr>
                <w:color w:val="000000" w:themeColor="text1"/>
                <w:lang w:val="en-GB"/>
              </w:rPr>
              <w:t>CH</w:t>
            </w:r>
            <w:r w:rsidRPr="00C33B29">
              <w:rPr>
                <w:color w:val="000000" w:themeColor="text1"/>
                <w:vertAlign w:val="subscript"/>
                <w:lang w:val="en-GB"/>
              </w:rPr>
              <w:t>3</w:t>
            </w:r>
            <w:r w:rsidRPr="00C33B29">
              <w:rPr>
                <w:color w:val="000000" w:themeColor="text1"/>
                <w:lang w:val="en-GB"/>
              </w:rPr>
              <w:t>Cl</w:t>
            </w:r>
          </w:p>
        </w:tc>
        <w:tc>
          <w:tcPr>
            <w:tcW w:w="2560" w:type="dxa"/>
          </w:tcPr>
          <w:p w14:paraId="6DFFA8EB" w14:textId="77777777" w:rsidR="00935FB8" w:rsidRPr="00C33B29" w:rsidRDefault="00935FB8" w:rsidP="00353FFF">
            <w:pPr>
              <w:spacing w:before="100" w:beforeAutospacing="1" w:after="100" w:afterAutospacing="1"/>
              <w:jc w:val="center"/>
              <w:outlineLvl w:val="2"/>
              <w:rPr>
                <w:color w:val="000000" w:themeColor="text1"/>
                <w:lang w:val="en-GB"/>
              </w:rPr>
            </w:pPr>
          </w:p>
        </w:tc>
        <w:tc>
          <w:tcPr>
            <w:tcW w:w="2173" w:type="dxa"/>
          </w:tcPr>
          <w:p w14:paraId="6005D9CB" w14:textId="77777777" w:rsidR="00935FB8" w:rsidRPr="00C33B29" w:rsidRDefault="00935FB8" w:rsidP="00B21599">
            <w:pPr>
              <w:spacing w:before="100" w:beforeAutospacing="1" w:after="100" w:afterAutospacing="1"/>
              <w:jc w:val="center"/>
              <w:outlineLvl w:val="2"/>
              <w:rPr>
                <w:color w:val="000000" w:themeColor="text1"/>
                <w:lang w:val="en-GB"/>
              </w:rPr>
            </w:pPr>
          </w:p>
        </w:tc>
        <w:tc>
          <w:tcPr>
            <w:tcW w:w="2328" w:type="dxa"/>
            <w:gridSpan w:val="2"/>
            <w:vMerge/>
            <w:shd w:val="clear" w:color="auto" w:fill="E7E6E6" w:themeFill="background2"/>
          </w:tcPr>
          <w:p w14:paraId="040028F3" w14:textId="08EC067B" w:rsidR="00935FB8" w:rsidRPr="00C33B29" w:rsidRDefault="00935FB8" w:rsidP="00B21599">
            <w:pPr>
              <w:spacing w:before="100" w:beforeAutospacing="1" w:after="100" w:afterAutospacing="1"/>
              <w:jc w:val="center"/>
              <w:outlineLvl w:val="2"/>
              <w:rPr>
                <w:color w:val="000000" w:themeColor="text1"/>
                <w:lang w:val="en-GB"/>
              </w:rPr>
            </w:pPr>
          </w:p>
        </w:tc>
      </w:tr>
      <w:tr w:rsidR="00343352" w:rsidRPr="00C33B29" w14:paraId="6137569F" w14:textId="77777777" w:rsidTr="00343352">
        <w:tc>
          <w:tcPr>
            <w:tcW w:w="2289" w:type="dxa"/>
          </w:tcPr>
          <w:p w14:paraId="338A997A" w14:textId="59065649" w:rsidR="00343352" w:rsidRPr="00C33B29" w:rsidRDefault="00343352" w:rsidP="00B21599">
            <w:pPr>
              <w:spacing w:before="100" w:beforeAutospacing="1" w:after="100" w:afterAutospacing="1"/>
              <w:jc w:val="center"/>
              <w:outlineLvl w:val="2"/>
              <w:rPr>
                <w:color w:val="000000" w:themeColor="text1"/>
                <w:lang w:val="en-GB"/>
              </w:rPr>
            </w:pPr>
            <w:r w:rsidRPr="00C33B29">
              <w:rPr>
                <w:color w:val="000000" w:themeColor="text1"/>
                <w:lang w:val="en-GB"/>
              </w:rPr>
              <w:t>CH</w:t>
            </w:r>
            <w:r w:rsidRPr="00C33B29">
              <w:rPr>
                <w:color w:val="000000" w:themeColor="text1"/>
                <w:vertAlign w:val="subscript"/>
                <w:lang w:val="en-GB"/>
              </w:rPr>
              <w:t>2</w:t>
            </w:r>
            <w:r w:rsidRPr="00C33B29">
              <w:rPr>
                <w:color w:val="000000" w:themeColor="text1"/>
                <w:lang w:val="en-GB"/>
              </w:rPr>
              <w:t>Cl</w:t>
            </w:r>
            <w:r w:rsidRPr="00C33B29">
              <w:rPr>
                <w:color w:val="000000" w:themeColor="text1"/>
                <w:vertAlign w:val="subscript"/>
                <w:lang w:val="en-GB"/>
              </w:rPr>
              <w:t>2</w:t>
            </w:r>
          </w:p>
        </w:tc>
        <w:tc>
          <w:tcPr>
            <w:tcW w:w="2560" w:type="dxa"/>
          </w:tcPr>
          <w:p w14:paraId="672EADDE" w14:textId="77777777" w:rsidR="00343352" w:rsidRPr="00C33B29" w:rsidRDefault="00343352" w:rsidP="00353FFF">
            <w:pPr>
              <w:spacing w:before="100" w:beforeAutospacing="1" w:after="100" w:afterAutospacing="1"/>
              <w:jc w:val="center"/>
              <w:outlineLvl w:val="2"/>
              <w:rPr>
                <w:color w:val="000000" w:themeColor="text1"/>
                <w:lang w:val="en-GB"/>
              </w:rPr>
            </w:pPr>
          </w:p>
        </w:tc>
        <w:tc>
          <w:tcPr>
            <w:tcW w:w="2173" w:type="dxa"/>
          </w:tcPr>
          <w:p w14:paraId="04CB8850" w14:textId="77777777" w:rsidR="00343352" w:rsidRPr="00C33B29" w:rsidRDefault="00343352" w:rsidP="00353FFF">
            <w:pPr>
              <w:spacing w:before="100" w:beforeAutospacing="1" w:after="100" w:afterAutospacing="1"/>
              <w:jc w:val="center"/>
              <w:outlineLvl w:val="2"/>
              <w:rPr>
                <w:color w:val="000000" w:themeColor="text1"/>
                <w:lang w:val="en-GB"/>
              </w:rPr>
            </w:pPr>
          </w:p>
        </w:tc>
        <w:tc>
          <w:tcPr>
            <w:tcW w:w="2328" w:type="dxa"/>
            <w:gridSpan w:val="2"/>
          </w:tcPr>
          <w:p w14:paraId="04D1019B" w14:textId="5B81273F" w:rsidR="00343352" w:rsidRPr="00C33B29" w:rsidRDefault="00343352" w:rsidP="00353FFF">
            <w:pPr>
              <w:spacing w:before="100" w:beforeAutospacing="1" w:after="100" w:afterAutospacing="1"/>
              <w:jc w:val="center"/>
              <w:outlineLvl w:val="2"/>
              <w:rPr>
                <w:color w:val="000000" w:themeColor="text1"/>
                <w:lang w:val="en-GB"/>
              </w:rPr>
            </w:pPr>
          </w:p>
        </w:tc>
      </w:tr>
      <w:tr w:rsidR="00E62320" w:rsidRPr="00C33B29" w14:paraId="4CBA10BE" w14:textId="77777777" w:rsidTr="00935FB8">
        <w:tc>
          <w:tcPr>
            <w:tcW w:w="2289" w:type="dxa"/>
          </w:tcPr>
          <w:p w14:paraId="6A742818" w14:textId="34149A36" w:rsidR="00E62320" w:rsidRPr="00C33B29" w:rsidRDefault="00E62320" w:rsidP="00B21599">
            <w:pPr>
              <w:spacing w:before="100" w:beforeAutospacing="1" w:after="100" w:afterAutospacing="1"/>
              <w:jc w:val="center"/>
              <w:outlineLvl w:val="2"/>
              <w:rPr>
                <w:color w:val="000000" w:themeColor="text1"/>
                <w:lang w:val="en-GB"/>
              </w:rPr>
            </w:pPr>
            <w:r w:rsidRPr="00C33B29">
              <w:rPr>
                <w:color w:val="000000" w:themeColor="text1"/>
                <w:lang w:val="en-GB"/>
              </w:rPr>
              <w:t>CHCl</w:t>
            </w:r>
            <w:r w:rsidRPr="00C33B29">
              <w:rPr>
                <w:color w:val="000000" w:themeColor="text1"/>
                <w:vertAlign w:val="subscript"/>
                <w:lang w:val="en-GB"/>
              </w:rPr>
              <w:t>3</w:t>
            </w:r>
          </w:p>
        </w:tc>
        <w:tc>
          <w:tcPr>
            <w:tcW w:w="2560" w:type="dxa"/>
          </w:tcPr>
          <w:p w14:paraId="0533184F" w14:textId="77777777" w:rsidR="00E62320" w:rsidRPr="00C33B29" w:rsidRDefault="00E62320" w:rsidP="00353FFF">
            <w:pPr>
              <w:spacing w:before="100" w:beforeAutospacing="1" w:after="100" w:afterAutospacing="1"/>
              <w:jc w:val="center"/>
              <w:outlineLvl w:val="2"/>
              <w:rPr>
                <w:color w:val="000000" w:themeColor="text1"/>
                <w:lang w:val="en-GB"/>
              </w:rPr>
            </w:pPr>
          </w:p>
        </w:tc>
        <w:tc>
          <w:tcPr>
            <w:tcW w:w="2173" w:type="dxa"/>
            <w:vMerge w:val="restart"/>
            <w:shd w:val="clear" w:color="auto" w:fill="E7E6E6" w:themeFill="background2"/>
          </w:tcPr>
          <w:p w14:paraId="4C741959" w14:textId="77777777" w:rsidR="00E62320" w:rsidRPr="00C33B29" w:rsidRDefault="00E62320" w:rsidP="00353FFF">
            <w:pPr>
              <w:spacing w:before="100" w:beforeAutospacing="1" w:after="100" w:afterAutospacing="1"/>
              <w:jc w:val="center"/>
              <w:outlineLvl w:val="2"/>
              <w:rPr>
                <w:color w:val="000000" w:themeColor="text1"/>
                <w:lang w:val="en-GB"/>
              </w:rPr>
            </w:pPr>
          </w:p>
          <w:p w14:paraId="3A620585" w14:textId="77777777" w:rsidR="00E62320" w:rsidRPr="00C33B29" w:rsidRDefault="00E62320" w:rsidP="00353FFF">
            <w:pPr>
              <w:spacing w:before="100" w:beforeAutospacing="1" w:after="100" w:afterAutospacing="1"/>
              <w:jc w:val="center"/>
              <w:outlineLvl w:val="2"/>
              <w:rPr>
                <w:color w:val="000000" w:themeColor="text1"/>
                <w:lang w:val="en-GB"/>
              </w:rPr>
            </w:pPr>
          </w:p>
          <w:p w14:paraId="4363A46D" w14:textId="77777777" w:rsidR="00E62320" w:rsidRPr="00C33B29" w:rsidRDefault="00E62320" w:rsidP="00353FFF">
            <w:pPr>
              <w:spacing w:before="100" w:beforeAutospacing="1" w:after="100" w:afterAutospacing="1"/>
              <w:jc w:val="center"/>
              <w:outlineLvl w:val="2"/>
              <w:rPr>
                <w:color w:val="000000" w:themeColor="text1"/>
                <w:lang w:val="en-GB"/>
              </w:rPr>
            </w:pPr>
          </w:p>
          <w:p w14:paraId="1B7AE2CD" w14:textId="5D7A999B" w:rsidR="00E62320" w:rsidRPr="00C33B29" w:rsidRDefault="00E62320" w:rsidP="00353FFF">
            <w:pPr>
              <w:spacing w:before="100" w:beforeAutospacing="1" w:after="100" w:afterAutospacing="1"/>
              <w:jc w:val="center"/>
              <w:outlineLvl w:val="2"/>
              <w:rPr>
                <w:color w:val="000000" w:themeColor="text1"/>
                <w:lang w:val="en-GB"/>
              </w:rPr>
            </w:pPr>
            <w:r w:rsidRPr="00C33B29">
              <w:rPr>
                <w:color w:val="000000" w:themeColor="text1"/>
                <w:lang w:val="en-GB"/>
              </w:rPr>
              <w:t>n/a</w:t>
            </w:r>
          </w:p>
        </w:tc>
        <w:tc>
          <w:tcPr>
            <w:tcW w:w="2328" w:type="dxa"/>
            <w:gridSpan w:val="2"/>
          </w:tcPr>
          <w:p w14:paraId="14383E48" w14:textId="0F39122C" w:rsidR="00E62320" w:rsidRPr="00C33B29" w:rsidRDefault="00E62320" w:rsidP="00353FFF">
            <w:pPr>
              <w:spacing w:before="100" w:beforeAutospacing="1" w:after="100" w:afterAutospacing="1"/>
              <w:jc w:val="center"/>
              <w:outlineLvl w:val="2"/>
              <w:rPr>
                <w:color w:val="000000" w:themeColor="text1"/>
                <w:lang w:val="en-GB"/>
              </w:rPr>
            </w:pPr>
          </w:p>
        </w:tc>
      </w:tr>
      <w:tr w:rsidR="00E62320" w:rsidRPr="00C33B29" w14:paraId="212FDC71" w14:textId="77777777" w:rsidTr="00935FB8">
        <w:tc>
          <w:tcPr>
            <w:tcW w:w="2289" w:type="dxa"/>
          </w:tcPr>
          <w:p w14:paraId="18DAAD88" w14:textId="4C9610F0" w:rsidR="00E62320" w:rsidRPr="00C33B29" w:rsidRDefault="00E62320" w:rsidP="00B21599">
            <w:pPr>
              <w:spacing w:before="100" w:beforeAutospacing="1" w:after="100" w:afterAutospacing="1"/>
              <w:jc w:val="center"/>
              <w:outlineLvl w:val="2"/>
              <w:rPr>
                <w:color w:val="000000" w:themeColor="text1"/>
                <w:lang w:val="en-GB"/>
              </w:rPr>
            </w:pPr>
            <w:r w:rsidRPr="00C33B29">
              <w:rPr>
                <w:color w:val="000000" w:themeColor="text1"/>
                <w:lang w:val="en-GB"/>
              </w:rPr>
              <w:t>CCl</w:t>
            </w:r>
            <w:r w:rsidRPr="00C33B29">
              <w:rPr>
                <w:color w:val="000000" w:themeColor="text1"/>
                <w:vertAlign w:val="subscript"/>
                <w:lang w:val="en-GB"/>
              </w:rPr>
              <w:t>4</w:t>
            </w:r>
          </w:p>
        </w:tc>
        <w:tc>
          <w:tcPr>
            <w:tcW w:w="2560" w:type="dxa"/>
            <w:vMerge w:val="restart"/>
            <w:shd w:val="clear" w:color="auto" w:fill="E7E6E6" w:themeFill="background2"/>
          </w:tcPr>
          <w:p w14:paraId="46B5D240" w14:textId="77777777" w:rsidR="00E62320" w:rsidRPr="00C33B29" w:rsidRDefault="00E62320" w:rsidP="00E62320">
            <w:pPr>
              <w:spacing w:before="100" w:beforeAutospacing="1" w:after="100" w:afterAutospacing="1"/>
              <w:jc w:val="center"/>
              <w:outlineLvl w:val="2"/>
              <w:rPr>
                <w:color w:val="000000" w:themeColor="text1"/>
                <w:lang w:val="en-GB"/>
              </w:rPr>
            </w:pPr>
          </w:p>
          <w:p w14:paraId="363C2DDB" w14:textId="77777777" w:rsidR="00E62320" w:rsidRPr="00C33B29" w:rsidRDefault="00E62320" w:rsidP="00E62320">
            <w:pPr>
              <w:spacing w:before="100" w:beforeAutospacing="1" w:after="100" w:afterAutospacing="1"/>
              <w:jc w:val="center"/>
              <w:outlineLvl w:val="2"/>
              <w:rPr>
                <w:color w:val="000000" w:themeColor="text1"/>
                <w:lang w:val="en-GB"/>
              </w:rPr>
            </w:pPr>
          </w:p>
          <w:p w14:paraId="55C76329" w14:textId="77777777" w:rsidR="00E62320" w:rsidRPr="00C33B29" w:rsidRDefault="00E62320" w:rsidP="00E62320">
            <w:pPr>
              <w:spacing w:before="100" w:beforeAutospacing="1" w:after="100" w:afterAutospacing="1"/>
              <w:jc w:val="center"/>
              <w:outlineLvl w:val="2"/>
              <w:rPr>
                <w:color w:val="000000" w:themeColor="text1"/>
                <w:lang w:val="en-GB"/>
              </w:rPr>
            </w:pPr>
          </w:p>
          <w:p w14:paraId="1840069D" w14:textId="3DB7F88F" w:rsidR="00E62320" w:rsidRPr="00C33B29" w:rsidRDefault="00E62320" w:rsidP="00E62320">
            <w:pPr>
              <w:spacing w:before="100" w:beforeAutospacing="1" w:after="100" w:afterAutospacing="1"/>
              <w:jc w:val="center"/>
              <w:outlineLvl w:val="2"/>
              <w:rPr>
                <w:color w:val="000000" w:themeColor="text1"/>
                <w:lang w:val="en-GB"/>
              </w:rPr>
            </w:pPr>
            <w:r w:rsidRPr="00C33B29">
              <w:rPr>
                <w:color w:val="000000" w:themeColor="text1"/>
                <w:lang w:val="en-GB"/>
              </w:rPr>
              <w:t>n/a</w:t>
            </w:r>
          </w:p>
        </w:tc>
        <w:tc>
          <w:tcPr>
            <w:tcW w:w="2173" w:type="dxa"/>
            <w:vMerge/>
            <w:shd w:val="clear" w:color="auto" w:fill="E7E6E6" w:themeFill="background2"/>
          </w:tcPr>
          <w:p w14:paraId="56DDE50F" w14:textId="65D80F9D" w:rsidR="00E62320" w:rsidRPr="00C33B29" w:rsidRDefault="00E62320" w:rsidP="00353FFF">
            <w:pPr>
              <w:spacing w:before="100" w:beforeAutospacing="1" w:after="100" w:afterAutospacing="1"/>
              <w:jc w:val="center"/>
              <w:outlineLvl w:val="2"/>
              <w:rPr>
                <w:color w:val="000000" w:themeColor="text1"/>
                <w:lang w:val="en-GB"/>
              </w:rPr>
            </w:pPr>
          </w:p>
        </w:tc>
        <w:tc>
          <w:tcPr>
            <w:tcW w:w="2328" w:type="dxa"/>
            <w:gridSpan w:val="2"/>
          </w:tcPr>
          <w:p w14:paraId="6B4A6C76" w14:textId="545B8A85" w:rsidR="00E62320" w:rsidRPr="00C33B29" w:rsidRDefault="00E62320" w:rsidP="00353FFF">
            <w:pPr>
              <w:spacing w:before="100" w:beforeAutospacing="1" w:after="100" w:afterAutospacing="1"/>
              <w:jc w:val="center"/>
              <w:outlineLvl w:val="2"/>
              <w:rPr>
                <w:color w:val="000000" w:themeColor="text1"/>
                <w:lang w:val="en-GB"/>
              </w:rPr>
            </w:pPr>
          </w:p>
        </w:tc>
      </w:tr>
      <w:tr w:rsidR="00E62320" w:rsidRPr="00C33B29" w14:paraId="0BC5E28F" w14:textId="77777777" w:rsidTr="00935FB8">
        <w:tc>
          <w:tcPr>
            <w:tcW w:w="2289" w:type="dxa"/>
          </w:tcPr>
          <w:p w14:paraId="697CBBB9" w14:textId="4C394843" w:rsidR="00E62320" w:rsidRPr="00C33B29" w:rsidRDefault="00E62320" w:rsidP="00B21599">
            <w:pPr>
              <w:spacing w:before="100" w:beforeAutospacing="1" w:after="100" w:afterAutospacing="1"/>
              <w:jc w:val="center"/>
              <w:outlineLvl w:val="2"/>
              <w:rPr>
                <w:color w:val="000000" w:themeColor="text1"/>
                <w:lang w:val="en-GB"/>
              </w:rPr>
            </w:pPr>
            <w:r w:rsidRPr="00C33B29">
              <w:rPr>
                <w:color w:val="000000" w:themeColor="text1"/>
                <w:lang w:val="en-GB"/>
              </w:rPr>
              <w:t>CCl</w:t>
            </w:r>
            <w:r w:rsidRPr="00C33B29">
              <w:rPr>
                <w:color w:val="000000" w:themeColor="text1"/>
                <w:vertAlign w:val="subscript"/>
                <w:lang w:val="en-GB"/>
              </w:rPr>
              <w:t>3</w:t>
            </w:r>
            <w:r w:rsidRPr="00C33B29">
              <w:rPr>
                <w:color w:val="000000" w:themeColor="text1"/>
                <w:lang w:val="en-GB"/>
              </w:rPr>
              <w:t>Br</w:t>
            </w:r>
          </w:p>
        </w:tc>
        <w:tc>
          <w:tcPr>
            <w:tcW w:w="2560" w:type="dxa"/>
            <w:vMerge/>
            <w:shd w:val="clear" w:color="auto" w:fill="E7E6E6" w:themeFill="background2"/>
          </w:tcPr>
          <w:p w14:paraId="713A97D9" w14:textId="303D762B" w:rsidR="00E62320" w:rsidRPr="00C33B29" w:rsidRDefault="00E62320" w:rsidP="00353FFF">
            <w:pPr>
              <w:spacing w:before="100" w:beforeAutospacing="1" w:after="100" w:afterAutospacing="1"/>
              <w:jc w:val="center"/>
              <w:outlineLvl w:val="2"/>
              <w:rPr>
                <w:color w:val="000000" w:themeColor="text1"/>
                <w:lang w:val="en-GB"/>
              </w:rPr>
            </w:pPr>
          </w:p>
        </w:tc>
        <w:tc>
          <w:tcPr>
            <w:tcW w:w="2173" w:type="dxa"/>
            <w:vMerge/>
            <w:shd w:val="clear" w:color="auto" w:fill="E7E6E6" w:themeFill="background2"/>
          </w:tcPr>
          <w:p w14:paraId="1114CDB8" w14:textId="0530EEE7" w:rsidR="00E62320" w:rsidRPr="00C33B29" w:rsidRDefault="00E62320" w:rsidP="00353FFF">
            <w:pPr>
              <w:spacing w:before="100" w:beforeAutospacing="1" w:after="100" w:afterAutospacing="1"/>
              <w:jc w:val="center"/>
              <w:outlineLvl w:val="2"/>
              <w:rPr>
                <w:color w:val="000000" w:themeColor="text1"/>
                <w:lang w:val="en-GB"/>
              </w:rPr>
            </w:pPr>
          </w:p>
        </w:tc>
        <w:tc>
          <w:tcPr>
            <w:tcW w:w="1164" w:type="dxa"/>
          </w:tcPr>
          <w:p w14:paraId="2625AB01" w14:textId="3FF8B248" w:rsidR="00E62320" w:rsidRPr="00C33B29" w:rsidRDefault="00E62320" w:rsidP="00353FFF">
            <w:pPr>
              <w:spacing w:before="100" w:beforeAutospacing="1" w:after="100" w:afterAutospacing="1"/>
              <w:jc w:val="center"/>
              <w:outlineLvl w:val="2"/>
              <w:rPr>
                <w:color w:val="000000" w:themeColor="text1"/>
                <w:lang w:val="en-GB"/>
              </w:rPr>
            </w:pPr>
            <w:r w:rsidRPr="00C33B29">
              <w:rPr>
                <w:color w:val="000000" w:themeColor="text1"/>
                <w:lang w:val="en-GB"/>
              </w:rPr>
              <w:t>Cl-C-Br</w:t>
            </w:r>
          </w:p>
        </w:tc>
        <w:tc>
          <w:tcPr>
            <w:tcW w:w="1164" w:type="dxa"/>
          </w:tcPr>
          <w:p w14:paraId="0639A8B8" w14:textId="77777777" w:rsidR="00E62320" w:rsidRPr="00C33B29" w:rsidRDefault="00E62320" w:rsidP="00353FFF">
            <w:pPr>
              <w:spacing w:before="100" w:beforeAutospacing="1" w:after="100" w:afterAutospacing="1"/>
              <w:jc w:val="center"/>
              <w:outlineLvl w:val="2"/>
              <w:rPr>
                <w:color w:val="000000" w:themeColor="text1"/>
                <w:lang w:val="en-GB"/>
              </w:rPr>
            </w:pPr>
            <w:r w:rsidRPr="00C33B29">
              <w:rPr>
                <w:color w:val="000000" w:themeColor="text1"/>
                <w:lang w:val="en-GB"/>
              </w:rPr>
              <w:t>Cl-C-Cl</w:t>
            </w:r>
          </w:p>
          <w:p w14:paraId="6FE05265" w14:textId="1FBBE47F" w:rsidR="00E62320" w:rsidRPr="00C33B29" w:rsidRDefault="00E62320" w:rsidP="00353FFF">
            <w:pPr>
              <w:spacing w:before="100" w:beforeAutospacing="1" w:after="100" w:afterAutospacing="1"/>
              <w:jc w:val="center"/>
              <w:outlineLvl w:val="2"/>
              <w:rPr>
                <w:color w:val="000000" w:themeColor="text1"/>
                <w:lang w:val="en-GB"/>
              </w:rPr>
            </w:pPr>
          </w:p>
        </w:tc>
      </w:tr>
      <w:tr w:rsidR="00E62320" w:rsidRPr="00C33B29" w14:paraId="0F175218" w14:textId="77777777" w:rsidTr="00935FB8">
        <w:tc>
          <w:tcPr>
            <w:tcW w:w="2289" w:type="dxa"/>
          </w:tcPr>
          <w:p w14:paraId="55FFF1FB" w14:textId="1A2A7221" w:rsidR="00E62320" w:rsidRPr="00C33B29" w:rsidRDefault="00E62320" w:rsidP="00B21599">
            <w:pPr>
              <w:spacing w:before="100" w:beforeAutospacing="1" w:after="100" w:afterAutospacing="1"/>
              <w:jc w:val="center"/>
              <w:outlineLvl w:val="2"/>
              <w:rPr>
                <w:color w:val="000000" w:themeColor="text1"/>
                <w:lang w:val="en-GB"/>
              </w:rPr>
            </w:pPr>
            <w:r w:rsidRPr="00C33B29">
              <w:rPr>
                <w:color w:val="000000" w:themeColor="text1"/>
                <w:lang w:val="en-GB"/>
              </w:rPr>
              <w:t>CCl</w:t>
            </w:r>
            <w:r w:rsidRPr="00C33B29">
              <w:rPr>
                <w:color w:val="000000" w:themeColor="text1"/>
                <w:vertAlign w:val="subscript"/>
                <w:lang w:val="en-GB"/>
              </w:rPr>
              <w:t>2</w:t>
            </w:r>
            <w:r w:rsidRPr="00C33B29">
              <w:rPr>
                <w:color w:val="000000" w:themeColor="text1"/>
                <w:lang w:val="en-GB"/>
              </w:rPr>
              <w:t>Br</w:t>
            </w:r>
            <w:r w:rsidRPr="00C33B29">
              <w:rPr>
                <w:color w:val="000000" w:themeColor="text1"/>
                <w:vertAlign w:val="subscript"/>
                <w:lang w:val="en-GB"/>
              </w:rPr>
              <w:t>2</w:t>
            </w:r>
          </w:p>
        </w:tc>
        <w:tc>
          <w:tcPr>
            <w:tcW w:w="2560" w:type="dxa"/>
            <w:vMerge/>
            <w:shd w:val="clear" w:color="auto" w:fill="E7E6E6" w:themeFill="background2"/>
          </w:tcPr>
          <w:p w14:paraId="56F31003" w14:textId="53989F1E" w:rsidR="00E62320" w:rsidRPr="00C33B29" w:rsidRDefault="00E62320" w:rsidP="00353FFF">
            <w:pPr>
              <w:spacing w:before="100" w:beforeAutospacing="1" w:after="100" w:afterAutospacing="1"/>
              <w:jc w:val="center"/>
              <w:outlineLvl w:val="2"/>
              <w:rPr>
                <w:color w:val="000000" w:themeColor="text1"/>
                <w:lang w:val="en-GB"/>
              </w:rPr>
            </w:pPr>
          </w:p>
        </w:tc>
        <w:tc>
          <w:tcPr>
            <w:tcW w:w="2173" w:type="dxa"/>
            <w:vMerge/>
            <w:shd w:val="clear" w:color="auto" w:fill="E7E6E6" w:themeFill="background2"/>
          </w:tcPr>
          <w:p w14:paraId="2AFD5C44" w14:textId="3423F977" w:rsidR="00E62320" w:rsidRPr="00C33B29" w:rsidRDefault="00E62320" w:rsidP="00353FFF">
            <w:pPr>
              <w:spacing w:before="100" w:beforeAutospacing="1" w:after="100" w:afterAutospacing="1"/>
              <w:jc w:val="center"/>
              <w:outlineLvl w:val="2"/>
              <w:rPr>
                <w:color w:val="000000" w:themeColor="text1"/>
                <w:lang w:val="en-GB"/>
              </w:rPr>
            </w:pPr>
          </w:p>
        </w:tc>
        <w:tc>
          <w:tcPr>
            <w:tcW w:w="1164" w:type="dxa"/>
          </w:tcPr>
          <w:p w14:paraId="00B95C9C" w14:textId="78C3A597" w:rsidR="00E62320" w:rsidRPr="00C33B29" w:rsidRDefault="00E62320" w:rsidP="00353FFF">
            <w:pPr>
              <w:spacing w:before="100" w:beforeAutospacing="1" w:after="100" w:afterAutospacing="1"/>
              <w:jc w:val="center"/>
              <w:outlineLvl w:val="2"/>
              <w:rPr>
                <w:color w:val="000000" w:themeColor="text1"/>
                <w:lang w:val="en-GB"/>
              </w:rPr>
            </w:pPr>
            <w:r w:rsidRPr="00C33B29">
              <w:rPr>
                <w:color w:val="000000" w:themeColor="text1"/>
                <w:lang w:val="en-GB"/>
              </w:rPr>
              <w:t>Cl-C-Br</w:t>
            </w:r>
          </w:p>
        </w:tc>
        <w:tc>
          <w:tcPr>
            <w:tcW w:w="1164" w:type="dxa"/>
          </w:tcPr>
          <w:p w14:paraId="1BC2F522" w14:textId="54551884" w:rsidR="00E62320" w:rsidRPr="00C33B29" w:rsidRDefault="00E62320" w:rsidP="00353FFF">
            <w:pPr>
              <w:spacing w:before="100" w:beforeAutospacing="1" w:after="100" w:afterAutospacing="1"/>
              <w:jc w:val="center"/>
              <w:outlineLvl w:val="2"/>
              <w:rPr>
                <w:color w:val="000000" w:themeColor="text1"/>
                <w:lang w:val="en-GB"/>
              </w:rPr>
            </w:pPr>
            <w:r w:rsidRPr="00C33B29">
              <w:rPr>
                <w:color w:val="000000" w:themeColor="text1"/>
                <w:lang w:val="en-GB"/>
              </w:rPr>
              <w:t>Br-C-Br</w:t>
            </w:r>
          </w:p>
          <w:p w14:paraId="45BA1729" w14:textId="1CF91C64" w:rsidR="00E62320" w:rsidRPr="00C33B29" w:rsidRDefault="00E62320" w:rsidP="00353FFF">
            <w:pPr>
              <w:spacing w:before="100" w:beforeAutospacing="1" w:after="100" w:afterAutospacing="1"/>
              <w:jc w:val="center"/>
              <w:outlineLvl w:val="2"/>
              <w:rPr>
                <w:color w:val="000000" w:themeColor="text1"/>
                <w:lang w:val="en-GB"/>
              </w:rPr>
            </w:pPr>
          </w:p>
        </w:tc>
      </w:tr>
      <w:tr w:rsidR="00E62320" w:rsidRPr="00C33B29" w14:paraId="026AFBDB" w14:textId="77777777" w:rsidTr="00935FB8">
        <w:tc>
          <w:tcPr>
            <w:tcW w:w="2289" w:type="dxa"/>
          </w:tcPr>
          <w:p w14:paraId="5548E797" w14:textId="69691DFF" w:rsidR="00E62320" w:rsidRPr="00C33B29" w:rsidRDefault="00E62320" w:rsidP="00B21599">
            <w:pPr>
              <w:spacing w:before="100" w:beforeAutospacing="1" w:after="100" w:afterAutospacing="1"/>
              <w:jc w:val="center"/>
              <w:outlineLvl w:val="2"/>
              <w:rPr>
                <w:color w:val="000000" w:themeColor="text1"/>
                <w:lang w:val="en-GB"/>
              </w:rPr>
            </w:pPr>
            <w:r w:rsidRPr="00C33B29">
              <w:rPr>
                <w:color w:val="000000" w:themeColor="text1"/>
                <w:lang w:val="en-GB"/>
              </w:rPr>
              <w:t>CClBr</w:t>
            </w:r>
            <w:r w:rsidRPr="00C33B29">
              <w:rPr>
                <w:color w:val="000000" w:themeColor="text1"/>
                <w:vertAlign w:val="subscript"/>
                <w:lang w:val="en-GB"/>
              </w:rPr>
              <w:t>3</w:t>
            </w:r>
          </w:p>
        </w:tc>
        <w:tc>
          <w:tcPr>
            <w:tcW w:w="2560" w:type="dxa"/>
            <w:vMerge/>
            <w:shd w:val="clear" w:color="auto" w:fill="E7E6E6" w:themeFill="background2"/>
          </w:tcPr>
          <w:p w14:paraId="68E9658B" w14:textId="4B384A61" w:rsidR="00E62320" w:rsidRPr="00C33B29" w:rsidRDefault="00E62320" w:rsidP="00353FFF">
            <w:pPr>
              <w:spacing w:before="100" w:beforeAutospacing="1" w:after="100" w:afterAutospacing="1"/>
              <w:jc w:val="center"/>
              <w:outlineLvl w:val="2"/>
              <w:rPr>
                <w:color w:val="000000" w:themeColor="text1"/>
                <w:lang w:val="en-GB"/>
              </w:rPr>
            </w:pPr>
          </w:p>
        </w:tc>
        <w:tc>
          <w:tcPr>
            <w:tcW w:w="2173" w:type="dxa"/>
            <w:vMerge/>
            <w:shd w:val="clear" w:color="auto" w:fill="E7E6E6" w:themeFill="background2"/>
          </w:tcPr>
          <w:p w14:paraId="4B045BA6" w14:textId="42937B97" w:rsidR="00E62320" w:rsidRPr="00C33B29" w:rsidRDefault="00E62320" w:rsidP="00353FFF">
            <w:pPr>
              <w:spacing w:before="100" w:beforeAutospacing="1" w:after="100" w:afterAutospacing="1"/>
              <w:jc w:val="center"/>
              <w:outlineLvl w:val="2"/>
              <w:rPr>
                <w:color w:val="000000" w:themeColor="text1"/>
                <w:lang w:val="en-GB"/>
              </w:rPr>
            </w:pPr>
          </w:p>
        </w:tc>
        <w:tc>
          <w:tcPr>
            <w:tcW w:w="1164" w:type="dxa"/>
          </w:tcPr>
          <w:p w14:paraId="185494A3" w14:textId="77777777" w:rsidR="00E62320" w:rsidRPr="00C33B29" w:rsidRDefault="00E62320" w:rsidP="00353FFF">
            <w:pPr>
              <w:spacing w:before="100" w:beforeAutospacing="1" w:after="100" w:afterAutospacing="1"/>
              <w:jc w:val="center"/>
              <w:outlineLvl w:val="2"/>
              <w:rPr>
                <w:color w:val="000000" w:themeColor="text1"/>
                <w:lang w:val="en-GB"/>
              </w:rPr>
            </w:pPr>
            <w:r w:rsidRPr="00C33B29">
              <w:rPr>
                <w:color w:val="000000" w:themeColor="text1"/>
                <w:lang w:val="en-GB"/>
              </w:rPr>
              <w:t>Cl-C-Br</w:t>
            </w:r>
          </w:p>
          <w:p w14:paraId="5AF0E026" w14:textId="728100FC" w:rsidR="00C568AF" w:rsidRPr="00C33B29" w:rsidRDefault="00C568AF" w:rsidP="00353FFF">
            <w:pPr>
              <w:spacing w:before="100" w:beforeAutospacing="1" w:after="100" w:afterAutospacing="1"/>
              <w:jc w:val="center"/>
              <w:outlineLvl w:val="2"/>
              <w:rPr>
                <w:color w:val="000000" w:themeColor="text1"/>
                <w:lang w:val="en-GB"/>
              </w:rPr>
            </w:pPr>
          </w:p>
        </w:tc>
        <w:tc>
          <w:tcPr>
            <w:tcW w:w="1164" w:type="dxa"/>
          </w:tcPr>
          <w:p w14:paraId="41C3D2B4" w14:textId="77777777" w:rsidR="00E62320" w:rsidRPr="00C33B29" w:rsidRDefault="00E62320" w:rsidP="00353FFF">
            <w:pPr>
              <w:spacing w:before="100" w:beforeAutospacing="1" w:after="100" w:afterAutospacing="1"/>
              <w:jc w:val="center"/>
              <w:outlineLvl w:val="2"/>
              <w:rPr>
                <w:color w:val="000000" w:themeColor="text1"/>
                <w:lang w:val="en-GB"/>
              </w:rPr>
            </w:pPr>
            <w:r w:rsidRPr="00C33B29">
              <w:rPr>
                <w:color w:val="000000" w:themeColor="text1"/>
                <w:lang w:val="en-GB"/>
              </w:rPr>
              <w:t>Br-C-Br</w:t>
            </w:r>
          </w:p>
          <w:p w14:paraId="5CE96F98" w14:textId="5A0FA64D" w:rsidR="00E62320" w:rsidRPr="00C33B29" w:rsidRDefault="00E62320" w:rsidP="00353FFF">
            <w:pPr>
              <w:spacing w:before="100" w:beforeAutospacing="1" w:after="100" w:afterAutospacing="1"/>
              <w:jc w:val="center"/>
              <w:outlineLvl w:val="2"/>
              <w:rPr>
                <w:color w:val="000000" w:themeColor="text1"/>
                <w:lang w:val="en-GB"/>
              </w:rPr>
            </w:pPr>
          </w:p>
        </w:tc>
      </w:tr>
      <w:tr w:rsidR="00E62320" w:rsidRPr="00C33B29" w14:paraId="034E4C07" w14:textId="77777777" w:rsidTr="00935FB8">
        <w:tc>
          <w:tcPr>
            <w:tcW w:w="2289" w:type="dxa"/>
          </w:tcPr>
          <w:p w14:paraId="244D63FC" w14:textId="17E1CB19" w:rsidR="00E62320" w:rsidRPr="00C33B29" w:rsidRDefault="00E62320" w:rsidP="00B21599">
            <w:pPr>
              <w:spacing w:before="100" w:beforeAutospacing="1" w:after="100" w:afterAutospacing="1"/>
              <w:jc w:val="center"/>
              <w:outlineLvl w:val="2"/>
              <w:rPr>
                <w:color w:val="000000" w:themeColor="text1"/>
                <w:lang w:val="en-GB"/>
              </w:rPr>
            </w:pPr>
            <w:r w:rsidRPr="00C33B29">
              <w:rPr>
                <w:color w:val="000000" w:themeColor="text1"/>
                <w:lang w:val="en-GB"/>
              </w:rPr>
              <w:t>CBr</w:t>
            </w:r>
            <w:r w:rsidRPr="00C33B29">
              <w:rPr>
                <w:color w:val="000000" w:themeColor="text1"/>
                <w:vertAlign w:val="subscript"/>
                <w:lang w:val="en-GB"/>
              </w:rPr>
              <w:t>4</w:t>
            </w:r>
          </w:p>
        </w:tc>
        <w:tc>
          <w:tcPr>
            <w:tcW w:w="2560" w:type="dxa"/>
            <w:vMerge/>
            <w:shd w:val="clear" w:color="auto" w:fill="E7E6E6" w:themeFill="background2"/>
          </w:tcPr>
          <w:p w14:paraId="48018E9E" w14:textId="18A0233A" w:rsidR="00E62320" w:rsidRPr="00C33B29" w:rsidRDefault="00E62320" w:rsidP="00353FFF">
            <w:pPr>
              <w:spacing w:before="100" w:beforeAutospacing="1" w:after="100" w:afterAutospacing="1"/>
              <w:jc w:val="center"/>
              <w:outlineLvl w:val="2"/>
              <w:rPr>
                <w:color w:val="000000" w:themeColor="text1"/>
                <w:lang w:val="en-GB"/>
              </w:rPr>
            </w:pPr>
          </w:p>
        </w:tc>
        <w:tc>
          <w:tcPr>
            <w:tcW w:w="2173" w:type="dxa"/>
            <w:vMerge/>
            <w:shd w:val="clear" w:color="auto" w:fill="E7E6E6" w:themeFill="background2"/>
          </w:tcPr>
          <w:p w14:paraId="1467BD55" w14:textId="01D86C27" w:rsidR="00E62320" w:rsidRPr="00C33B29" w:rsidRDefault="00E62320" w:rsidP="00353FFF">
            <w:pPr>
              <w:spacing w:before="100" w:beforeAutospacing="1" w:after="100" w:afterAutospacing="1"/>
              <w:jc w:val="center"/>
              <w:outlineLvl w:val="2"/>
              <w:rPr>
                <w:color w:val="000000" w:themeColor="text1"/>
                <w:lang w:val="en-GB"/>
              </w:rPr>
            </w:pPr>
          </w:p>
        </w:tc>
        <w:tc>
          <w:tcPr>
            <w:tcW w:w="2328" w:type="dxa"/>
            <w:gridSpan w:val="2"/>
          </w:tcPr>
          <w:p w14:paraId="31E72F56" w14:textId="77777777" w:rsidR="00E62320" w:rsidRPr="00C33B29" w:rsidRDefault="00E62320" w:rsidP="00353FFF">
            <w:pPr>
              <w:spacing w:before="100" w:beforeAutospacing="1" w:after="100" w:afterAutospacing="1"/>
              <w:jc w:val="center"/>
              <w:outlineLvl w:val="2"/>
              <w:rPr>
                <w:color w:val="000000" w:themeColor="text1"/>
                <w:lang w:val="en-GB"/>
              </w:rPr>
            </w:pPr>
          </w:p>
          <w:p w14:paraId="7EC91597" w14:textId="256BC166" w:rsidR="00F12FD3" w:rsidRPr="00C33B29" w:rsidRDefault="00F12FD3" w:rsidP="00353FFF">
            <w:pPr>
              <w:spacing w:before="100" w:beforeAutospacing="1" w:after="100" w:afterAutospacing="1"/>
              <w:jc w:val="center"/>
              <w:outlineLvl w:val="2"/>
              <w:rPr>
                <w:color w:val="000000" w:themeColor="text1"/>
                <w:lang w:val="en-GB"/>
              </w:rPr>
            </w:pPr>
          </w:p>
        </w:tc>
      </w:tr>
    </w:tbl>
    <w:p w14:paraId="30A35ED7" w14:textId="77777777" w:rsidR="00F12FD3" w:rsidRPr="00C33B29" w:rsidRDefault="00F12FD3" w:rsidP="001F202A">
      <w:pPr>
        <w:rPr>
          <w:lang w:val="en-GB"/>
        </w:rPr>
      </w:pPr>
    </w:p>
    <w:p w14:paraId="4D29612B" w14:textId="217D9E71" w:rsidR="003C6B92" w:rsidRPr="00C33B29" w:rsidRDefault="00B21599" w:rsidP="001F202A">
      <w:pPr>
        <w:rPr>
          <w:lang w:val="en-GB"/>
        </w:rPr>
      </w:pPr>
      <w:r w:rsidRPr="00C33B29">
        <w:rPr>
          <w:lang w:val="en-GB"/>
        </w:rPr>
        <w:t xml:space="preserve">You can extend the data collection </w:t>
      </w:r>
      <w:r w:rsidR="00AE1893" w:rsidRPr="00C33B29">
        <w:rPr>
          <w:lang w:val="en-GB"/>
        </w:rPr>
        <w:t xml:space="preserve">by including </w:t>
      </w:r>
      <w:r w:rsidRPr="00C33B29">
        <w:rPr>
          <w:lang w:val="en-GB"/>
        </w:rPr>
        <w:t xml:space="preserve">combinations with other </w:t>
      </w:r>
      <w:r w:rsidR="003C6B92" w:rsidRPr="00C33B29">
        <w:rPr>
          <w:lang w:val="en-GB"/>
        </w:rPr>
        <w:t>halogens.</w:t>
      </w:r>
    </w:p>
    <w:p w14:paraId="1BA8EBDC" w14:textId="77777777" w:rsidR="00D83950" w:rsidRPr="00C33B29" w:rsidRDefault="00D83950" w:rsidP="001F202A">
      <w:pPr>
        <w:rPr>
          <w:lang w:val="en-GB"/>
        </w:rPr>
      </w:pPr>
    </w:p>
    <w:p w14:paraId="0CC766B5" w14:textId="656981E4" w:rsidR="003C6B92" w:rsidRPr="00C33B29" w:rsidRDefault="003C6B92" w:rsidP="001F202A">
      <w:pPr>
        <w:rPr>
          <w:lang w:val="en-GB"/>
        </w:rPr>
      </w:pPr>
      <w:r w:rsidRPr="00C33B29">
        <w:rPr>
          <w:lang w:val="en-GB"/>
        </w:rPr>
        <w:t>Do you observe any emerging trend(s)?</w:t>
      </w:r>
    </w:p>
    <w:p w14:paraId="4EDB8E5C" w14:textId="77777777" w:rsidR="003C6B92" w:rsidRPr="00C33B29" w:rsidRDefault="003C6B92" w:rsidP="00961C74">
      <w:pPr>
        <w:pStyle w:val="Heading2"/>
        <w:rPr>
          <w:lang w:val="en-GB"/>
        </w:rPr>
      </w:pPr>
    </w:p>
    <w:p w14:paraId="46F3E030" w14:textId="1B69EF19" w:rsidR="00961C74" w:rsidRPr="00C33B29" w:rsidRDefault="00961C74" w:rsidP="00A41BB0">
      <w:pPr>
        <w:pStyle w:val="Heading1"/>
        <w:rPr>
          <w:lang w:val="en-GB"/>
        </w:rPr>
      </w:pPr>
      <w:r w:rsidRPr="00C33B29">
        <w:rPr>
          <w:lang w:val="en-GB"/>
        </w:rPr>
        <w:t>Post–lab report</w:t>
      </w:r>
    </w:p>
    <w:p w14:paraId="14EC7266" w14:textId="77777777" w:rsidR="00961C74" w:rsidRPr="00C33B29" w:rsidRDefault="00961C74" w:rsidP="00961C74">
      <w:pPr>
        <w:rPr>
          <w:lang w:val="en-GB"/>
        </w:rPr>
      </w:pPr>
      <w:r w:rsidRPr="00C33B29">
        <w:rPr>
          <w:lang w:val="en-GB"/>
        </w:rPr>
        <w:t>Write a report where you:</w:t>
      </w:r>
    </w:p>
    <w:p w14:paraId="4DED682E" w14:textId="6F819B48" w:rsidR="00961C74" w:rsidRPr="00584072" w:rsidRDefault="00961C74" w:rsidP="00A41BB0">
      <w:pPr>
        <w:pStyle w:val="ListParagraph"/>
        <w:rPr>
          <w:lang w:val="en-GB"/>
        </w:rPr>
      </w:pPr>
      <w:r w:rsidRPr="00584072">
        <w:rPr>
          <w:lang w:val="en-GB"/>
        </w:rPr>
        <w:t>Summarize the important theoretical concepts described in this lab.</w:t>
      </w:r>
    </w:p>
    <w:p w14:paraId="27C27E3C" w14:textId="57B10100" w:rsidR="00961C74" w:rsidRPr="00A30597" w:rsidRDefault="00961C74" w:rsidP="00A41BB0">
      <w:pPr>
        <w:pStyle w:val="ListParagraph"/>
        <w:rPr>
          <w:lang w:val="en-GB"/>
        </w:rPr>
      </w:pPr>
      <w:r w:rsidRPr="00A30597">
        <w:rPr>
          <w:lang w:val="en-GB"/>
        </w:rPr>
        <w:t>Summarize the experimental procedures.</w:t>
      </w:r>
    </w:p>
    <w:p w14:paraId="6B718F3F" w14:textId="1CE751BD" w:rsidR="00961C74" w:rsidRPr="00A30597" w:rsidRDefault="00961C74" w:rsidP="00A41BB0">
      <w:pPr>
        <w:pStyle w:val="ListParagraph"/>
        <w:rPr>
          <w:lang w:val="en-GB"/>
        </w:rPr>
      </w:pPr>
      <w:r w:rsidRPr="00A30597">
        <w:rPr>
          <w:lang w:val="en-GB"/>
        </w:rPr>
        <w:t>Highlight any important health and safety matters.</w:t>
      </w:r>
    </w:p>
    <w:p w14:paraId="2E28FBB4" w14:textId="78C7262F" w:rsidR="00E62320" w:rsidRPr="00A30597" w:rsidRDefault="00E62320" w:rsidP="00A41BB0">
      <w:pPr>
        <w:pStyle w:val="ListParagraph"/>
        <w:rPr>
          <w:lang w:val="en-GB"/>
        </w:rPr>
      </w:pPr>
      <w:r w:rsidRPr="00A30597">
        <w:rPr>
          <w:lang w:val="en-GB"/>
        </w:rPr>
        <w:t xml:space="preserve">State your conclusion and compare it with your prediction in pre-lab question </w:t>
      </w:r>
      <w:r w:rsidRPr="00A41BB0">
        <w:rPr>
          <w:bCs/>
          <w:lang w:val="en-GB"/>
        </w:rPr>
        <w:t>3</w:t>
      </w:r>
      <w:r w:rsidR="00D83950" w:rsidRPr="00A41BB0">
        <w:rPr>
          <w:bCs/>
          <w:lang w:val="en-GB"/>
        </w:rPr>
        <w:t>.</w:t>
      </w:r>
      <w:r w:rsidRPr="00A30597">
        <w:rPr>
          <w:lang w:val="en-GB"/>
        </w:rPr>
        <w:t xml:space="preserve"> </w:t>
      </w:r>
    </w:p>
    <w:p w14:paraId="779D7F9E" w14:textId="6CE84249" w:rsidR="00961C74" w:rsidRPr="00A30597" w:rsidRDefault="003C6B92" w:rsidP="00A41BB0">
      <w:pPr>
        <w:pStyle w:val="ListParagraph"/>
        <w:rPr>
          <w:lang w:val="en-GB"/>
        </w:rPr>
      </w:pPr>
      <w:r w:rsidRPr="00A30597">
        <w:rPr>
          <w:lang w:val="en-GB"/>
        </w:rPr>
        <w:t xml:space="preserve">This was a simple </w:t>
      </w:r>
      <w:r w:rsidR="00170A7A" w:rsidRPr="00A30597">
        <w:rPr>
          <w:lang w:val="en-GB"/>
        </w:rPr>
        <w:t xml:space="preserve">application of </w:t>
      </w:r>
      <w:r w:rsidRPr="00A30597">
        <w:rPr>
          <w:lang w:val="en-GB"/>
        </w:rPr>
        <w:t xml:space="preserve">computational chemistry. Can you think of ways </w:t>
      </w:r>
      <w:r w:rsidR="00246B5A">
        <w:rPr>
          <w:lang w:val="en-GB"/>
        </w:rPr>
        <w:br/>
      </w:r>
      <w:r w:rsidRPr="00A30597">
        <w:rPr>
          <w:lang w:val="en-GB"/>
        </w:rPr>
        <w:t>that this a</w:t>
      </w:r>
      <w:r w:rsidR="0003513B" w:rsidRPr="00A30597">
        <w:rPr>
          <w:lang w:val="en-GB"/>
        </w:rPr>
        <w:t xml:space="preserve">ctivity </w:t>
      </w:r>
      <w:r w:rsidRPr="00A30597">
        <w:rPr>
          <w:lang w:val="en-GB"/>
        </w:rPr>
        <w:t>can be extended?</w:t>
      </w:r>
      <w:r w:rsidR="007D26D3" w:rsidRPr="00A30597">
        <w:rPr>
          <w:lang w:val="en-GB"/>
        </w:rPr>
        <w:t xml:space="preserve">   </w:t>
      </w:r>
    </w:p>
    <w:p w14:paraId="2A132424" w14:textId="77777777" w:rsidR="007D26D3" w:rsidRDefault="007D26D3" w:rsidP="00A41BB0">
      <w:pPr>
        <w:rPr>
          <w:lang w:val="en-GB"/>
        </w:rPr>
      </w:pPr>
    </w:p>
    <w:p w14:paraId="6BA9EF39" w14:textId="77777777" w:rsidR="007D26D3" w:rsidRDefault="007D26D3" w:rsidP="00A41BB0">
      <w:pPr>
        <w:rPr>
          <w:lang w:val="en-GB"/>
        </w:rPr>
      </w:pPr>
    </w:p>
    <w:p w14:paraId="448DEDB0" w14:textId="3C703245" w:rsidR="007D26D3" w:rsidRDefault="007D26D3" w:rsidP="00A41BB0">
      <w:pPr>
        <w:spacing w:line="240" w:lineRule="auto"/>
        <w:rPr>
          <w:lang w:val="en-GB"/>
        </w:rPr>
      </w:pPr>
    </w:p>
    <w:p w14:paraId="13E44AFD" w14:textId="77777777" w:rsidR="007D26D3" w:rsidRPr="007D26D3" w:rsidRDefault="007D26D3" w:rsidP="00A41BB0">
      <w:pPr>
        <w:rPr>
          <w:lang w:val="en-GB"/>
        </w:rPr>
      </w:pPr>
    </w:p>
    <w:sectPr w:rsidR="007D26D3" w:rsidRPr="007D26D3" w:rsidSect="00BA7631">
      <w:headerReference w:type="default" r:id="rId14"/>
      <w:footerReference w:type="default" r:id="rId15"/>
      <w:pgSz w:w="12240" w:h="15840"/>
      <w:pgMar w:top="1440" w:right="1440" w:bottom="1440" w:left="1440" w:header="0"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B2EC1" w15:done="0"/>
  <w15:commentEx w15:paraId="624D7C7A" w15:paraIdParent="5F4B2E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B2EC1" w16cid:durableId="28449E62"/>
  <w16cid:commentId w16cid:paraId="624D7C7A" w16cid:durableId="28449E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4DEA9" w14:textId="77777777" w:rsidR="00810A2F" w:rsidRDefault="00810A2F" w:rsidP="00E61931">
      <w:r>
        <w:separator/>
      </w:r>
    </w:p>
  </w:endnote>
  <w:endnote w:type="continuationSeparator" w:id="0">
    <w:p w14:paraId="499E5B66" w14:textId="77777777" w:rsidR="00810A2F" w:rsidRDefault="00810A2F" w:rsidP="00E61931">
      <w:r>
        <w:continuationSeparator/>
      </w:r>
    </w:p>
  </w:endnote>
  <w:endnote w:type="continuationNotice" w:id="1">
    <w:p w14:paraId="3E5F3FB3" w14:textId="77777777" w:rsidR="00810A2F" w:rsidRDefault="00810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 Sans">
    <w:altName w:val="Microsoft JhengHei"/>
    <w:charset w:val="86"/>
    <w:family w:val="swiss"/>
    <w:pitch w:val="variable"/>
    <w:sig w:usb0="A00002BF" w:usb1="7ACFFCFB" w:usb2="00000016" w:usb3="00000000" w:csb0="001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0DA03" w14:textId="77777777" w:rsidR="00202AA6" w:rsidRDefault="00202AA6" w:rsidP="00202AA6">
    <w:pPr>
      <w:jc w:val="center"/>
      <w:rPr>
        <w:rFonts w:ascii="Times New Roman" w:eastAsia="Times New Roman" w:hAnsi="Times New Roman" w:cs="Times New Roman"/>
        <w:sz w:val="24"/>
        <w:szCs w:val="24"/>
        <w:lang w:eastAsia="en-GB"/>
      </w:rPr>
    </w:pPr>
    <w:r>
      <w:rPr>
        <w:rFonts w:eastAsia="Times New Roman"/>
        <w:color w:val="263238"/>
        <w:sz w:val="16"/>
        <w:szCs w:val="16"/>
        <w:shd w:val="clear" w:color="auto" w:fill="FFFFFF"/>
        <w:lang w:eastAsia="en-GB"/>
      </w:rPr>
      <w:t>© Pearson Education Ltd 2023. Copying permitted for purchasing institution only. This material is not copyright free.</w:t>
    </w:r>
    <w:r>
      <w:rPr>
        <w:rFonts w:eastAsia="Times New Roman"/>
        <w:color w:val="263238"/>
        <w:sz w:val="16"/>
        <w:szCs w:val="16"/>
        <w:shd w:val="clear" w:color="auto" w:fill="FFFFFF"/>
        <w:lang w:eastAsia="en-GB"/>
      </w:rPr>
      <w:tab/>
    </w:r>
    <w:r w:rsidRPr="001D769E">
      <w:rPr>
        <w:rFonts w:eastAsia="Times New Roman"/>
        <w:color w:val="263238"/>
        <w:sz w:val="16"/>
        <w:szCs w:val="16"/>
        <w:shd w:val="clear" w:color="auto" w:fill="FFFFFF"/>
        <w:lang w:eastAsia="en-GB"/>
      </w:rPr>
      <w:fldChar w:fldCharType="begin"/>
    </w:r>
    <w:r w:rsidRPr="001D769E">
      <w:rPr>
        <w:rFonts w:eastAsia="Times New Roman"/>
        <w:color w:val="263238"/>
        <w:sz w:val="16"/>
        <w:szCs w:val="16"/>
        <w:shd w:val="clear" w:color="auto" w:fill="FFFFFF"/>
        <w:lang w:eastAsia="en-GB"/>
      </w:rPr>
      <w:instrText xml:space="preserve"> PAGE   \* MERGEFORMAT </w:instrText>
    </w:r>
    <w:r w:rsidRPr="001D769E">
      <w:rPr>
        <w:rFonts w:eastAsia="Times New Roman"/>
        <w:color w:val="263238"/>
        <w:sz w:val="16"/>
        <w:szCs w:val="16"/>
        <w:shd w:val="clear" w:color="auto" w:fill="FFFFFF"/>
        <w:lang w:eastAsia="en-GB"/>
      </w:rPr>
      <w:fldChar w:fldCharType="separate"/>
    </w:r>
    <w:r w:rsidR="00BA7631">
      <w:rPr>
        <w:rFonts w:eastAsia="Times New Roman"/>
        <w:noProof/>
        <w:color w:val="263238"/>
        <w:sz w:val="16"/>
        <w:szCs w:val="16"/>
        <w:shd w:val="clear" w:color="auto" w:fill="FFFFFF"/>
        <w:lang w:eastAsia="en-GB"/>
      </w:rPr>
      <w:t>2</w:t>
    </w:r>
    <w:r w:rsidRPr="001D769E">
      <w:rPr>
        <w:rFonts w:eastAsia="Times New Roman"/>
        <w:noProof/>
        <w:color w:val="263238"/>
        <w:sz w:val="16"/>
        <w:szCs w:val="16"/>
        <w:shd w:val="clear" w:color="auto" w:fill="FFFFFF"/>
        <w:lang w:eastAsia="en-GB"/>
      </w:rPr>
      <w:fldChar w:fldCharType="end"/>
    </w:r>
  </w:p>
  <w:p w14:paraId="02BBB7AF" w14:textId="77777777" w:rsidR="00202AA6" w:rsidRDefault="00202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6E857" w14:textId="77777777" w:rsidR="00810A2F" w:rsidRDefault="00810A2F" w:rsidP="00E61931">
      <w:r>
        <w:separator/>
      </w:r>
    </w:p>
  </w:footnote>
  <w:footnote w:type="continuationSeparator" w:id="0">
    <w:p w14:paraId="1078748F" w14:textId="77777777" w:rsidR="00810A2F" w:rsidRDefault="00810A2F" w:rsidP="00E61931">
      <w:r>
        <w:continuationSeparator/>
      </w:r>
    </w:p>
  </w:footnote>
  <w:footnote w:type="continuationNotice" w:id="1">
    <w:p w14:paraId="6EBD227C" w14:textId="77777777" w:rsidR="00810A2F" w:rsidRDefault="00810A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67E25" w14:textId="43E820A4" w:rsidR="00134B32" w:rsidRDefault="00202AA6" w:rsidP="00BA7631">
    <w:pPr>
      <w:pStyle w:val="Header"/>
      <w:ind w:left="-1418"/>
    </w:pPr>
    <w:r>
      <w:rPr>
        <w:noProof/>
        <w:lang w:val="en-IN" w:eastAsia="en-IN"/>
      </w:rPr>
      <w:drawing>
        <wp:inline distT="0" distB="0" distL="0" distR="0" wp14:anchorId="3B39149C" wp14:editId="25D78799">
          <wp:extent cx="7759700" cy="7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940" cy="7622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CA3"/>
    <w:multiLevelType w:val="hybridMultilevel"/>
    <w:tmpl w:val="90209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A3D2C"/>
    <w:multiLevelType w:val="hybridMultilevel"/>
    <w:tmpl w:val="E9ACF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C0F9A"/>
    <w:multiLevelType w:val="hybridMultilevel"/>
    <w:tmpl w:val="2D9C2C06"/>
    <w:lvl w:ilvl="0" w:tplc="30E89EC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D7BC6"/>
    <w:multiLevelType w:val="multilevel"/>
    <w:tmpl w:val="39D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7534F7"/>
    <w:multiLevelType w:val="hybridMultilevel"/>
    <w:tmpl w:val="E3AA7640"/>
    <w:lvl w:ilvl="0" w:tplc="5090F976">
      <w:start w:val="1"/>
      <w:numFmt w:val="lowerLetter"/>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47C78"/>
    <w:multiLevelType w:val="hybridMultilevel"/>
    <w:tmpl w:val="E9723CF0"/>
    <w:lvl w:ilvl="0" w:tplc="648E2654">
      <w:start w:val="1"/>
      <w:numFmt w:val="bullet"/>
      <w:lvlText w:val="*"/>
      <w:lvlJc w:val="left"/>
      <w:pPr>
        <w:ind w:left="720" w:hanging="360"/>
      </w:pPr>
      <w:rPr>
        <w:rFonts w:ascii="TI-Nspire Sans" w:eastAsia="TI-Nspire Sans" w:hAnsi="TI-Nspire Sans"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B3DB5"/>
    <w:multiLevelType w:val="hybridMultilevel"/>
    <w:tmpl w:val="048CE0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F0E1BFE"/>
    <w:multiLevelType w:val="hybridMultilevel"/>
    <w:tmpl w:val="8200CBEE"/>
    <w:lvl w:ilvl="0" w:tplc="08090001">
      <w:start w:val="1"/>
      <w:numFmt w:val="bullet"/>
      <w:lvlText w:val=""/>
      <w:lvlJc w:val="left"/>
      <w:pPr>
        <w:ind w:left="360" w:hanging="360"/>
      </w:pPr>
      <w:rPr>
        <w:rFonts w:ascii="Symbol" w:hAnsi="Symbol" w:hint="default"/>
        <w:b/>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FF24669"/>
    <w:multiLevelType w:val="hybridMultilevel"/>
    <w:tmpl w:val="14D6D0A6"/>
    <w:lvl w:ilvl="0" w:tplc="C4C8BA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C7F3B"/>
    <w:multiLevelType w:val="hybridMultilevel"/>
    <w:tmpl w:val="AF16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AF4CA1"/>
    <w:multiLevelType w:val="hybridMultilevel"/>
    <w:tmpl w:val="191E01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77F6AF6"/>
    <w:multiLevelType w:val="hybridMultilevel"/>
    <w:tmpl w:val="B6D6E292"/>
    <w:lvl w:ilvl="0" w:tplc="897CCF50">
      <w:start w:val="1"/>
      <w:numFmt w:val="lowerLetter"/>
      <w:lvlText w:val="%1."/>
      <w:lvlJc w:val="left"/>
      <w:pPr>
        <w:ind w:left="720" w:hanging="360"/>
      </w:pPr>
      <w:rPr>
        <w:rFonts w:cstheme="minorHAnsi" w:hint="default"/>
        <w:color w:val="4472C4" w:themeColor="accent1"/>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A57C3"/>
    <w:multiLevelType w:val="hybridMultilevel"/>
    <w:tmpl w:val="1E422EC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0030F"/>
    <w:multiLevelType w:val="hybridMultilevel"/>
    <w:tmpl w:val="201A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4668D"/>
    <w:multiLevelType w:val="hybridMultilevel"/>
    <w:tmpl w:val="EA2AED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D7AAB"/>
    <w:multiLevelType w:val="hybridMultilevel"/>
    <w:tmpl w:val="A4C00ADA"/>
    <w:lvl w:ilvl="0" w:tplc="F94C60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571665"/>
    <w:multiLevelType w:val="hybridMultilevel"/>
    <w:tmpl w:val="6F48B6B4"/>
    <w:lvl w:ilvl="0" w:tplc="D3B8F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551B0E"/>
    <w:multiLevelType w:val="hybridMultilevel"/>
    <w:tmpl w:val="49A0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77A35"/>
    <w:multiLevelType w:val="hybridMultilevel"/>
    <w:tmpl w:val="90AA2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20535C"/>
    <w:multiLevelType w:val="hybridMultilevel"/>
    <w:tmpl w:val="619E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213784"/>
    <w:multiLevelType w:val="hybridMultilevel"/>
    <w:tmpl w:val="143A5616"/>
    <w:lvl w:ilvl="0" w:tplc="B24CC06A">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F9137B"/>
    <w:multiLevelType w:val="hybridMultilevel"/>
    <w:tmpl w:val="2E561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9A40E3"/>
    <w:multiLevelType w:val="hybridMultilevel"/>
    <w:tmpl w:val="048CE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8628E3"/>
    <w:multiLevelType w:val="hybridMultilevel"/>
    <w:tmpl w:val="D68AE8D8"/>
    <w:lvl w:ilvl="0" w:tplc="61B4BEC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6D56EE9"/>
    <w:multiLevelType w:val="hybridMultilevel"/>
    <w:tmpl w:val="ED1E4C3E"/>
    <w:lvl w:ilvl="0" w:tplc="3FD2EE7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B1913D7"/>
    <w:multiLevelType w:val="hybridMultilevel"/>
    <w:tmpl w:val="8D2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6E68F3"/>
    <w:multiLevelType w:val="hybridMultilevel"/>
    <w:tmpl w:val="2F70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43B15"/>
    <w:multiLevelType w:val="hybridMultilevel"/>
    <w:tmpl w:val="B56C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611091"/>
    <w:multiLevelType w:val="hybridMultilevel"/>
    <w:tmpl w:val="FA7E6F38"/>
    <w:lvl w:ilvl="0" w:tplc="D742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D3118"/>
    <w:multiLevelType w:val="hybridMultilevel"/>
    <w:tmpl w:val="263ACB9C"/>
    <w:lvl w:ilvl="0" w:tplc="35E4D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002C44"/>
    <w:multiLevelType w:val="hybridMultilevel"/>
    <w:tmpl w:val="7C1A9254"/>
    <w:lvl w:ilvl="0" w:tplc="770CA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F8527D"/>
    <w:multiLevelType w:val="hybridMultilevel"/>
    <w:tmpl w:val="7200D05E"/>
    <w:lvl w:ilvl="0" w:tplc="9D3EBD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
  </w:num>
  <w:num w:numId="3">
    <w:abstractNumId w:val="25"/>
  </w:num>
  <w:num w:numId="4">
    <w:abstractNumId w:val="9"/>
  </w:num>
  <w:num w:numId="5">
    <w:abstractNumId w:val="23"/>
  </w:num>
  <w:num w:numId="6">
    <w:abstractNumId w:val="19"/>
  </w:num>
  <w:num w:numId="7">
    <w:abstractNumId w:val="13"/>
  </w:num>
  <w:num w:numId="8">
    <w:abstractNumId w:val="0"/>
  </w:num>
  <w:num w:numId="9">
    <w:abstractNumId w:val="17"/>
  </w:num>
  <w:num w:numId="10">
    <w:abstractNumId w:val="10"/>
  </w:num>
  <w:num w:numId="11">
    <w:abstractNumId w:val="30"/>
  </w:num>
  <w:num w:numId="12">
    <w:abstractNumId w:val="31"/>
  </w:num>
  <w:num w:numId="13">
    <w:abstractNumId w:val="16"/>
  </w:num>
  <w:num w:numId="14">
    <w:abstractNumId w:val="28"/>
  </w:num>
  <w:num w:numId="15">
    <w:abstractNumId w:val="12"/>
  </w:num>
  <w:num w:numId="16">
    <w:abstractNumId w:val="18"/>
  </w:num>
  <w:num w:numId="17">
    <w:abstractNumId w:val="29"/>
  </w:num>
  <w:num w:numId="18">
    <w:abstractNumId w:val="8"/>
  </w:num>
  <w:num w:numId="19">
    <w:abstractNumId w:val="5"/>
  </w:num>
  <w:num w:numId="20">
    <w:abstractNumId w:val="4"/>
  </w:num>
  <w:num w:numId="21">
    <w:abstractNumId w:val="11"/>
  </w:num>
  <w:num w:numId="22">
    <w:abstractNumId w:val="26"/>
  </w:num>
  <w:num w:numId="23">
    <w:abstractNumId w:val="21"/>
  </w:num>
  <w:num w:numId="24">
    <w:abstractNumId w:val="14"/>
  </w:num>
  <w:num w:numId="25">
    <w:abstractNumId w:val="22"/>
  </w:num>
  <w:num w:numId="26">
    <w:abstractNumId w:val="6"/>
  </w:num>
  <w:num w:numId="27">
    <w:abstractNumId w:val="15"/>
  </w:num>
  <w:num w:numId="28">
    <w:abstractNumId w:val="3"/>
  </w:num>
  <w:num w:numId="29">
    <w:abstractNumId w:val="2"/>
  </w:num>
  <w:num w:numId="30">
    <w:abstractNumId w:val="24"/>
  </w:num>
  <w:num w:numId="31">
    <w:abstractNumId w:val="20"/>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arine Godfrey Smith">
    <w15:presenceInfo w15:providerId="None" w15:userId="Katharine Godfrey Smith"/>
  </w15:person>
  <w15:person w15:author="Catherine Barber">
    <w15:presenceInfo w15:providerId="AD" w15:userId="S::Catherine.Barber@Pearson.com::c26847ab-5719-43e7-be7b-dc5c0132eb47"/>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9D"/>
    <w:rsid w:val="0000013F"/>
    <w:rsid w:val="0000406A"/>
    <w:rsid w:val="00010085"/>
    <w:rsid w:val="00020EA4"/>
    <w:rsid w:val="00021AC7"/>
    <w:rsid w:val="00024ECE"/>
    <w:rsid w:val="0003513B"/>
    <w:rsid w:val="000B0B23"/>
    <w:rsid w:val="000D7E48"/>
    <w:rsid w:val="0010711D"/>
    <w:rsid w:val="00123A84"/>
    <w:rsid w:val="001271E6"/>
    <w:rsid w:val="00127A22"/>
    <w:rsid w:val="001339DA"/>
    <w:rsid w:val="00134B32"/>
    <w:rsid w:val="00157A41"/>
    <w:rsid w:val="00162A5C"/>
    <w:rsid w:val="00170A7A"/>
    <w:rsid w:val="0018410A"/>
    <w:rsid w:val="001A33BF"/>
    <w:rsid w:val="001C51A4"/>
    <w:rsid w:val="001C59C3"/>
    <w:rsid w:val="001D4A7B"/>
    <w:rsid w:val="001F202A"/>
    <w:rsid w:val="00202AA6"/>
    <w:rsid w:val="00206AD1"/>
    <w:rsid w:val="002353DE"/>
    <w:rsid w:val="00242492"/>
    <w:rsid w:val="00246B5A"/>
    <w:rsid w:val="00273721"/>
    <w:rsid w:val="002743F1"/>
    <w:rsid w:val="00284108"/>
    <w:rsid w:val="00324012"/>
    <w:rsid w:val="00331DEA"/>
    <w:rsid w:val="0034244B"/>
    <w:rsid w:val="00343352"/>
    <w:rsid w:val="003570CE"/>
    <w:rsid w:val="00357C66"/>
    <w:rsid w:val="00372F20"/>
    <w:rsid w:val="00390AA8"/>
    <w:rsid w:val="003B5BE4"/>
    <w:rsid w:val="003C128D"/>
    <w:rsid w:val="003C6B92"/>
    <w:rsid w:val="003E06E4"/>
    <w:rsid w:val="00450DD9"/>
    <w:rsid w:val="00462B90"/>
    <w:rsid w:val="00476180"/>
    <w:rsid w:val="004A5F43"/>
    <w:rsid w:val="004C7CD6"/>
    <w:rsid w:val="004F55CC"/>
    <w:rsid w:val="00522A9C"/>
    <w:rsid w:val="00524469"/>
    <w:rsid w:val="00544C9C"/>
    <w:rsid w:val="00563C48"/>
    <w:rsid w:val="00567312"/>
    <w:rsid w:val="005757F6"/>
    <w:rsid w:val="005771D6"/>
    <w:rsid w:val="00584072"/>
    <w:rsid w:val="0058411F"/>
    <w:rsid w:val="00590E78"/>
    <w:rsid w:val="005A0BD1"/>
    <w:rsid w:val="005A5972"/>
    <w:rsid w:val="005A7282"/>
    <w:rsid w:val="005A7EE1"/>
    <w:rsid w:val="005B7B1E"/>
    <w:rsid w:val="005D686B"/>
    <w:rsid w:val="005F018D"/>
    <w:rsid w:val="005F7CCF"/>
    <w:rsid w:val="00625D49"/>
    <w:rsid w:val="006363DE"/>
    <w:rsid w:val="0065049D"/>
    <w:rsid w:val="00667787"/>
    <w:rsid w:val="00676673"/>
    <w:rsid w:val="006E3B52"/>
    <w:rsid w:val="006F4CB8"/>
    <w:rsid w:val="007353B1"/>
    <w:rsid w:val="0073650F"/>
    <w:rsid w:val="0075756B"/>
    <w:rsid w:val="00762487"/>
    <w:rsid w:val="00780754"/>
    <w:rsid w:val="007D26D3"/>
    <w:rsid w:val="007F2526"/>
    <w:rsid w:val="007F56BE"/>
    <w:rsid w:val="00810A2F"/>
    <w:rsid w:val="00813FFF"/>
    <w:rsid w:val="0083450B"/>
    <w:rsid w:val="008373AF"/>
    <w:rsid w:val="00861469"/>
    <w:rsid w:val="00867351"/>
    <w:rsid w:val="0088372C"/>
    <w:rsid w:val="008842C9"/>
    <w:rsid w:val="0089547D"/>
    <w:rsid w:val="008D663A"/>
    <w:rsid w:val="008F2088"/>
    <w:rsid w:val="00907F2A"/>
    <w:rsid w:val="00935FB8"/>
    <w:rsid w:val="0094232A"/>
    <w:rsid w:val="00945070"/>
    <w:rsid w:val="00953076"/>
    <w:rsid w:val="0095446D"/>
    <w:rsid w:val="00961C74"/>
    <w:rsid w:val="00972AFE"/>
    <w:rsid w:val="00972FAF"/>
    <w:rsid w:val="00993D78"/>
    <w:rsid w:val="0099721F"/>
    <w:rsid w:val="009A7F62"/>
    <w:rsid w:val="009D0558"/>
    <w:rsid w:val="00A011EF"/>
    <w:rsid w:val="00A023FA"/>
    <w:rsid w:val="00A30597"/>
    <w:rsid w:val="00A41BB0"/>
    <w:rsid w:val="00A5513F"/>
    <w:rsid w:val="00A64CE0"/>
    <w:rsid w:val="00A665E1"/>
    <w:rsid w:val="00A93200"/>
    <w:rsid w:val="00AE1893"/>
    <w:rsid w:val="00AF71A0"/>
    <w:rsid w:val="00B059A8"/>
    <w:rsid w:val="00B21599"/>
    <w:rsid w:val="00B6252E"/>
    <w:rsid w:val="00B73707"/>
    <w:rsid w:val="00B90929"/>
    <w:rsid w:val="00BA7631"/>
    <w:rsid w:val="00BC7662"/>
    <w:rsid w:val="00BD4449"/>
    <w:rsid w:val="00BF2F7A"/>
    <w:rsid w:val="00BF76B7"/>
    <w:rsid w:val="00C0099D"/>
    <w:rsid w:val="00C0576A"/>
    <w:rsid w:val="00C33B29"/>
    <w:rsid w:val="00C5376C"/>
    <w:rsid w:val="00C568AF"/>
    <w:rsid w:val="00C60D29"/>
    <w:rsid w:val="00C9167E"/>
    <w:rsid w:val="00CF4D4B"/>
    <w:rsid w:val="00D05831"/>
    <w:rsid w:val="00D15E26"/>
    <w:rsid w:val="00D46FCE"/>
    <w:rsid w:val="00D539F3"/>
    <w:rsid w:val="00D67E14"/>
    <w:rsid w:val="00D72566"/>
    <w:rsid w:val="00D776C3"/>
    <w:rsid w:val="00D83950"/>
    <w:rsid w:val="00D86420"/>
    <w:rsid w:val="00D94137"/>
    <w:rsid w:val="00D97FDC"/>
    <w:rsid w:val="00DA4753"/>
    <w:rsid w:val="00DA4AE2"/>
    <w:rsid w:val="00DB2FEA"/>
    <w:rsid w:val="00DC57FA"/>
    <w:rsid w:val="00DE0647"/>
    <w:rsid w:val="00DE48E1"/>
    <w:rsid w:val="00DF22A4"/>
    <w:rsid w:val="00E00463"/>
    <w:rsid w:val="00E03022"/>
    <w:rsid w:val="00E06958"/>
    <w:rsid w:val="00E42B9E"/>
    <w:rsid w:val="00E44BEB"/>
    <w:rsid w:val="00E544D6"/>
    <w:rsid w:val="00E5612B"/>
    <w:rsid w:val="00E61931"/>
    <w:rsid w:val="00E62320"/>
    <w:rsid w:val="00E623F6"/>
    <w:rsid w:val="00E75E24"/>
    <w:rsid w:val="00E8301B"/>
    <w:rsid w:val="00E90823"/>
    <w:rsid w:val="00E94607"/>
    <w:rsid w:val="00E963BB"/>
    <w:rsid w:val="00EA6613"/>
    <w:rsid w:val="00EB08D8"/>
    <w:rsid w:val="00EC18B3"/>
    <w:rsid w:val="00EC25F5"/>
    <w:rsid w:val="00ED248F"/>
    <w:rsid w:val="00EE74F8"/>
    <w:rsid w:val="00EF1299"/>
    <w:rsid w:val="00EF36C4"/>
    <w:rsid w:val="00EF77F3"/>
    <w:rsid w:val="00F12FD3"/>
    <w:rsid w:val="00F40EEE"/>
    <w:rsid w:val="00F800A3"/>
    <w:rsid w:val="00F90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1E6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20"/>
    <w:pPr>
      <w:spacing w:line="276" w:lineRule="auto"/>
    </w:pPr>
    <w:rPr>
      <w:rFonts w:ascii="Arial" w:hAnsi="Arial" w:cs="Arial"/>
      <w:sz w:val="22"/>
      <w:szCs w:val="22"/>
      <w:lang w:val="en-US"/>
    </w:rPr>
  </w:style>
  <w:style w:type="paragraph" w:styleId="Heading1">
    <w:name w:val="heading 1"/>
    <w:basedOn w:val="Normal"/>
    <w:next w:val="Normal"/>
    <w:link w:val="Heading1Char"/>
    <w:uiPriority w:val="9"/>
    <w:qFormat/>
    <w:rsid w:val="00372F20"/>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372F20"/>
    <w:pPr>
      <w:keepNext/>
      <w:keepLines/>
      <w:spacing w:before="240" w:after="12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4A5F4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72F20"/>
    <w:rPr>
      <w:rFonts w:ascii="Arial" w:eastAsiaTheme="majorEastAsia" w:hAnsi="Arial" w:cs="Arial"/>
      <w:b/>
      <w:bCs/>
      <w:color w:val="000000" w:themeColor="text1"/>
      <w:sz w:val="32"/>
      <w:szCs w:val="32"/>
      <w:lang w:val="en-US"/>
    </w:rPr>
  </w:style>
  <w:style w:type="paragraph" w:styleId="Title">
    <w:name w:val="Title"/>
    <w:basedOn w:val="Normal"/>
    <w:next w:val="Normal"/>
    <w:link w:val="TitleChar"/>
    <w:uiPriority w:val="10"/>
    <w:qFormat/>
    <w:rsid w:val="00372F20"/>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372F20"/>
    <w:rPr>
      <w:rFonts w:ascii="Arial" w:eastAsiaTheme="majorEastAsia" w:hAnsi="Arial" w:cs="Arial"/>
      <w:b/>
      <w:bCs/>
      <w:spacing w:val="-10"/>
      <w:kern w:val="28"/>
      <w:sz w:val="56"/>
      <w:szCs w:val="56"/>
      <w:lang w:val="en-US"/>
    </w:rPr>
  </w:style>
  <w:style w:type="paragraph" w:styleId="Subtitle">
    <w:name w:val="Subtitle"/>
    <w:basedOn w:val="Title"/>
    <w:next w:val="Normal"/>
    <w:link w:val="SubtitleChar"/>
    <w:uiPriority w:val="11"/>
    <w:qFormat/>
    <w:rsid w:val="00372F20"/>
    <w:pPr>
      <w:spacing w:before="0"/>
    </w:pPr>
    <w:rPr>
      <w:sz w:val="32"/>
      <w:szCs w:val="32"/>
    </w:rPr>
  </w:style>
  <w:style w:type="character" w:customStyle="1" w:styleId="SubtitleChar">
    <w:name w:val="Subtitle Char"/>
    <w:basedOn w:val="DefaultParagraphFont"/>
    <w:link w:val="Subtitle"/>
    <w:uiPriority w:val="11"/>
    <w:rsid w:val="00372F20"/>
    <w:rPr>
      <w:rFonts w:ascii="Arial" w:eastAsiaTheme="majorEastAsia" w:hAnsi="Arial" w:cs="Arial"/>
      <w:b/>
      <w:bCs/>
      <w:spacing w:val="-10"/>
      <w:kern w:val="28"/>
      <w:sz w:val="32"/>
      <w:szCs w:val="32"/>
      <w:lang w:val="en-US"/>
    </w:rPr>
  </w:style>
  <w:style w:type="character" w:customStyle="1" w:styleId="Heading2Char">
    <w:name w:val="Heading 2 Char"/>
    <w:basedOn w:val="DefaultParagraphFont"/>
    <w:link w:val="Heading2"/>
    <w:uiPriority w:val="9"/>
    <w:rsid w:val="00372F20"/>
    <w:rPr>
      <w:rFonts w:ascii="Arial" w:eastAsiaTheme="majorEastAsia" w:hAnsi="Arial" w:cs="Arial"/>
      <w:b/>
      <w:bCs/>
      <w:color w:val="000000" w:themeColor="text1"/>
      <w:sz w:val="22"/>
      <w:szCs w:val="22"/>
      <w:lang w:val="en-US"/>
    </w:rPr>
  </w:style>
  <w:style w:type="character" w:customStyle="1" w:styleId="Heading3Char">
    <w:name w:val="Heading 3 Char"/>
    <w:basedOn w:val="DefaultParagraphFont"/>
    <w:link w:val="Heading3"/>
    <w:uiPriority w:val="9"/>
    <w:rsid w:val="004A5F43"/>
    <w:rPr>
      <w:rFonts w:asciiTheme="majorHAnsi" w:eastAsiaTheme="majorEastAsia" w:hAnsiTheme="majorHAnsi" w:cstheme="majorBidi"/>
      <w:color w:val="1F3763" w:themeColor="accent1" w:themeShade="7F"/>
      <w:lang w:val="en-GB"/>
    </w:rPr>
  </w:style>
  <w:style w:type="paragraph" w:styleId="NoSpacing">
    <w:name w:val="No Spacing"/>
    <w:uiPriority w:val="1"/>
    <w:qFormat/>
    <w:rsid w:val="004A5F43"/>
    <w:rPr>
      <w:rFonts w:eastAsiaTheme="minorEastAsia"/>
      <w:sz w:val="22"/>
      <w:szCs w:val="22"/>
      <w:lang w:val="en-US" w:eastAsia="zh-CN"/>
    </w:rPr>
  </w:style>
  <w:style w:type="paragraph" w:styleId="ListParagraph">
    <w:name w:val="List Paragraph"/>
    <w:basedOn w:val="Normal"/>
    <w:uiPriority w:val="34"/>
    <w:qFormat/>
    <w:rsid w:val="00372F20"/>
    <w:pPr>
      <w:numPr>
        <w:numId w:val="29"/>
      </w:numPr>
      <w:contextualSpacing/>
    </w:pPr>
  </w:style>
  <w:style w:type="paragraph" w:styleId="FootnoteText">
    <w:name w:val="footnote text"/>
    <w:basedOn w:val="Normal"/>
    <w:link w:val="FootnoteTextChar"/>
    <w:uiPriority w:val="99"/>
    <w:semiHidden/>
    <w:unhideWhenUsed/>
    <w:rsid w:val="00E61931"/>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E61931"/>
    <w:rPr>
      <w:rFonts w:eastAsiaTheme="minorEastAsia"/>
      <w:sz w:val="20"/>
      <w:szCs w:val="20"/>
      <w:lang w:val="en-US" w:eastAsia="zh-CN"/>
    </w:rPr>
  </w:style>
  <w:style w:type="character" w:styleId="FootnoteReference">
    <w:name w:val="footnote reference"/>
    <w:basedOn w:val="DefaultParagraphFont"/>
    <w:uiPriority w:val="99"/>
    <w:semiHidden/>
    <w:unhideWhenUsed/>
    <w:rsid w:val="00E61931"/>
    <w:rPr>
      <w:vertAlign w:val="superscript"/>
    </w:rPr>
  </w:style>
  <w:style w:type="character" w:styleId="PlaceholderText">
    <w:name w:val="Placeholder Text"/>
    <w:basedOn w:val="DefaultParagraphFont"/>
    <w:uiPriority w:val="99"/>
    <w:semiHidden/>
    <w:rsid w:val="003E06E4"/>
    <w:rPr>
      <w:color w:val="808080"/>
    </w:rPr>
  </w:style>
  <w:style w:type="character" w:styleId="Hyperlink">
    <w:name w:val="Hyperlink"/>
    <w:basedOn w:val="DefaultParagraphFont"/>
    <w:uiPriority w:val="99"/>
    <w:unhideWhenUsed/>
    <w:rsid w:val="00242492"/>
    <w:rPr>
      <w:color w:val="0563C1" w:themeColor="hyperlink"/>
      <w:u w:val="single"/>
    </w:rPr>
  </w:style>
  <w:style w:type="character" w:styleId="FollowedHyperlink">
    <w:name w:val="FollowedHyperlink"/>
    <w:basedOn w:val="DefaultParagraphFont"/>
    <w:uiPriority w:val="99"/>
    <w:semiHidden/>
    <w:unhideWhenUsed/>
    <w:rsid w:val="00242492"/>
    <w:rPr>
      <w:color w:val="954F72" w:themeColor="followedHyperlink"/>
      <w:u w:val="single"/>
    </w:rPr>
  </w:style>
  <w:style w:type="character" w:customStyle="1" w:styleId="UnresolvedMention1">
    <w:name w:val="Unresolved Mention1"/>
    <w:basedOn w:val="DefaultParagraphFont"/>
    <w:uiPriority w:val="99"/>
    <w:semiHidden/>
    <w:unhideWhenUsed/>
    <w:rsid w:val="00DE0647"/>
    <w:rPr>
      <w:color w:val="605E5C"/>
      <w:shd w:val="clear" w:color="auto" w:fill="E1DFDD"/>
    </w:rPr>
  </w:style>
  <w:style w:type="paragraph" w:styleId="NormalWeb">
    <w:name w:val="Normal (Web)"/>
    <w:basedOn w:val="Normal"/>
    <w:uiPriority w:val="99"/>
    <w:unhideWhenUsed/>
    <w:rsid w:val="00372F20"/>
    <w:rPr>
      <w:rFonts w:ascii="Times New Roman" w:hAnsi="Times New Roman" w:cs="Times New Roman"/>
    </w:rPr>
  </w:style>
  <w:style w:type="character" w:styleId="CommentReference">
    <w:name w:val="annotation reference"/>
    <w:basedOn w:val="DefaultParagraphFont"/>
    <w:uiPriority w:val="99"/>
    <w:semiHidden/>
    <w:unhideWhenUsed/>
    <w:rsid w:val="00372F20"/>
    <w:rPr>
      <w:sz w:val="16"/>
      <w:szCs w:val="16"/>
    </w:rPr>
  </w:style>
  <w:style w:type="paragraph" w:styleId="CommentText">
    <w:name w:val="annotation text"/>
    <w:basedOn w:val="Normal"/>
    <w:link w:val="CommentTextChar"/>
    <w:uiPriority w:val="99"/>
    <w:unhideWhenUsed/>
    <w:rsid w:val="00372F20"/>
    <w:rPr>
      <w:sz w:val="20"/>
      <w:szCs w:val="20"/>
    </w:rPr>
  </w:style>
  <w:style w:type="character" w:customStyle="1" w:styleId="CommentTextChar">
    <w:name w:val="Comment Text Char"/>
    <w:basedOn w:val="DefaultParagraphFont"/>
    <w:link w:val="CommentText"/>
    <w:uiPriority w:val="99"/>
    <w:rsid w:val="00372F20"/>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72F20"/>
    <w:rPr>
      <w:b/>
      <w:bCs/>
    </w:rPr>
  </w:style>
  <w:style w:type="character" w:customStyle="1" w:styleId="CommentSubjectChar">
    <w:name w:val="Comment Subject Char"/>
    <w:basedOn w:val="CommentTextChar"/>
    <w:link w:val="CommentSubject"/>
    <w:uiPriority w:val="99"/>
    <w:semiHidden/>
    <w:rsid w:val="00372F20"/>
    <w:rPr>
      <w:rFonts w:ascii="Arial" w:hAnsi="Arial" w:cs="Arial"/>
      <w:b/>
      <w:bCs/>
      <w:sz w:val="20"/>
      <w:szCs w:val="20"/>
      <w:lang w:val="en-US"/>
    </w:rPr>
  </w:style>
  <w:style w:type="paragraph" w:styleId="Header">
    <w:name w:val="header"/>
    <w:basedOn w:val="Normal"/>
    <w:link w:val="HeaderChar"/>
    <w:uiPriority w:val="99"/>
    <w:unhideWhenUsed/>
    <w:rsid w:val="00372F20"/>
    <w:pPr>
      <w:tabs>
        <w:tab w:val="center" w:pos="4513"/>
        <w:tab w:val="right" w:pos="9026"/>
      </w:tabs>
      <w:spacing w:line="240" w:lineRule="auto"/>
    </w:pPr>
  </w:style>
  <w:style w:type="character" w:customStyle="1" w:styleId="HeaderChar">
    <w:name w:val="Header Char"/>
    <w:basedOn w:val="DefaultParagraphFont"/>
    <w:link w:val="Header"/>
    <w:uiPriority w:val="99"/>
    <w:rsid w:val="00372F20"/>
    <w:rPr>
      <w:rFonts w:ascii="Arial" w:hAnsi="Arial" w:cs="Arial"/>
      <w:sz w:val="22"/>
      <w:szCs w:val="22"/>
      <w:lang w:val="en-US"/>
    </w:rPr>
  </w:style>
  <w:style w:type="paragraph" w:styleId="Footer">
    <w:name w:val="footer"/>
    <w:basedOn w:val="Normal"/>
    <w:link w:val="FooterChar"/>
    <w:uiPriority w:val="99"/>
    <w:unhideWhenUsed/>
    <w:rsid w:val="00372F20"/>
    <w:pPr>
      <w:tabs>
        <w:tab w:val="center" w:pos="4513"/>
        <w:tab w:val="right" w:pos="9026"/>
      </w:tabs>
      <w:spacing w:line="240" w:lineRule="auto"/>
    </w:pPr>
  </w:style>
  <w:style w:type="character" w:customStyle="1" w:styleId="FooterChar">
    <w:name w:val="Footer Char"/>
    <w:basedOn w:val="DefaultParagraphFont"/>
    <w:link w:val="Footer"/>
    <w:uiPriority w:val="99"/>
    <w:rsid w:val="00372F20"/>
    <w:rPr>
      <w:rFonts w:ascii="Arial" w:hAnsi="Arial" w:cs="Arial"/>
      <w:sz w:val="22"/>
      <w:szCs w:val="22"/>
      <w:lang w:val="en-US"/>
    </w:rPr>
  </w:style>
  <w:style w:type="paragraph" w:styleId="Caption">
    <w:name w:val="caption"/>
    <w:basedOn w:val="Normal"/>
    <w:next w:val="Normal"/>
    <w:uiPriority w:val="35"/>
    <w:unhideWhenUsed/>
    <w:qFormat/>
    <w:rsid w:val="00162A5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93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00"/>
    <w:rPr>
      <w:rFonts w:ascii="Segoe UI" w:hAnsi="Segoe UI" w:cs="Segoe UI"/>
      <w:sz w:val="18"/>
      <w:szCs w:val="18"/>
    </w:rPr>
  </w:style>
  <w:style w:type="table" w:customStyle="1" w:styleId="GridTable4Accent1">
    <w:name w:val="Grid Table 4 Accent 1"/>
    <w:basedOn w:val="TableNormal"/>
    <w:uiPriority w:val="49"/>
    <w:rsid w:val="00372F20"/>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390AA8"/>
    <w:rPr>
      <w:rFonts w:ascii="Arial"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20"/>
    <w:pPr>
      <w:spacing w:line="276" w:lineRule="auto"/>
    </w:pPr>
    <w:rPr>
      <w:rFonts w:ascii="Arial" w:hAnsi="Arial" w:cs="Arial"/>
      <w:sz w:val="22"/>
      <w:szCs w:val="22"/>
      <w:lang w:val="en-US"/>
    </w:rPr>
  </w:style>
  <w:style w:type="paragraph" w:styleId="Heading1">
    <w:name w:val="heading 1"/>
    <w:basedOn w:val="Normal"/>
    <w:next w:val="Normal"/>
    <w:link w:val="Heading1Char"/>
    <w:uiPriority w:val="9"/>
    <w:qFormat/>
    <w:rsid w:val="00372F20"/>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372F20"/>
    <w:pPr>
      <w:keepNext/>
      <w:keepLines/>
      <w:spacing w:before="240" w:after="12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4A5F4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72F20"/>
    <w:rPr>
      <w:rFonts w:ascii="Arial" w:eastAsiaTheme="majorEastAsia" w:hAnsi="Arial" w:cs="Arial"/>
      <w:b/>
      <w:bCs/>
      <w:color w:val="000000" w:themeColor="text1"/>
      <w:sz w:val="32"/>
      <w:szCs w:val="32"/>
      <w:lang w:val="en-US"/>
    </w:rPr>
  </w:style>
  <w:style w:type="paragraph" w:styleId="Title">
    <w:name w:val="Title"/>
    <w:basedOn w:val="Normal"/>
    <w:next w:val="Normal"/>
    <w:link w:val="TitleChar"/>
    <w:uiPriority w:val="10"/>
    <w:qFormat/>
    <w:rsid w:val="00372F20"/>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372F20"/>
    <w:rPr>
      <w:rFonts w:ascii="Arial" w:eastAsiaTheme="majorEastAsia" w:hAnsi="Arial" w:cs="Arial"/>
      <w:b/>
      <w:bCs/>
      <w:spacing w:val="-10"/>
      <w:kern w:val="28"/>
      <w:sz w:val="56"/>
      <w:szCs w:val="56"/>
      <w:lang w:val="en-US"/>
    </w:rPr>
  </w:style>
  <w:style w:type="paragraph" w:styleId="Subtitle">
    <w:name w:val="Subtitle"/>
    <w:basedOn w:val="Title"/>
    <w:next w:val="Normal"/>
    <w:link w:val="SubtitleChar"/>
    <w:uiPriority w:val="11"/>
    <w:qFormat/>
    <w:rsid w:val="00372F20"/>
    <w:pPr>
      <w:spacing w:before="0"/>
    </w:pPr>
    <w:rPr>
      <w:sz w:val="32"/>
      <w:szCs w:val="32"/>
    </w:rPr>
  </w:style>
  <w:style w:type="character" w:customStyle="1" w:styleId="SubtitleChar">
    <w:name w:val="Subtitle Char"/>
    <w:basedOn w:val="DefaultParagraphFont"/>
    <w:link w:val="Subtitle"/>
    <w:uiPriority w:val="11"/>
    <w:rsid w:val="00372F20"/>
    <w:rPr>
      <w:rFonts w:ascii="Arial" w:eastAsiaTheme="majorEastAsia" w:hAnsi="Arial" w:cs="Arial"/>
      <w:b/>
      <w:bCs/>
      <w:spacing w:val="-10"/>
      <w:kern w:val="28"/>
      <w:sz w:val="32"/>
      <w:szCs w:val="32"/>
      <w:lang w:val="en-US"/>
    </w:rPr>
  </w:style>
  <w:style w:type="character" w:customStyle="1" w:styleId="Heading2Char">
    <w:name w:val="Heading 2 Char"/>
    <w:basedOn w:val="DefaultParagraphFont"/>
    <w:link w:val="Heading2"/>
    <w:uiPriority w:val="9"/>
    <w:rsid w:val="00372F20"/>
    <w:rPr>
      <w:rFonts w:ascii="Arial" w:eastAsiaTheme="majorEastAsia" w:hAnsi="Arial" w:cs="Arial"/>
      <w:b/>
      <w:bCs/>
      <w:color w:val="000000" w:themeColor="text1"/>
      <w:sz w:val="22"/>
      <w:szCs w:val="22"/>
      <w:lang w:val="en-US"/>
    </w:rPr>
  </w:style>
  <w:style w:type="character" w:customStyle="1" w:styleId="Heading3Char">
    <w:name w:val="Heading 3 Char"/>
    <w:basedOn w:val="DefaultParagraphFont"/>
    <w:link w:val="Heading3"/>
    <w:uiPriority w:val="9"/>
    <w:rsid w:val="004A5F43"/>
    <w:rPr>
      <w:rFonts w:asciiTheme="majorHAnsi" w:eastAsiaTheme="majorEastAsia" w:hAnsiTheme="majorHAnsi" w:cstheme="majorBidi"/>
      <w:color w:val="1F3763" w:themeColor="accent1" w:themeShade="7F"/>
      <w:lang w:val="en-GB"/>
    </w:rPr>
  </w:style>
  <w:style w:type="paragraph" w:styleId="NoSpacing">
    <w:name w:val="No Spacing"/>
    <w:uiPriority w:val="1"/>
    <w:qFormat/>
    <w:rsid w:val="004A5F43"/>
    <w:rPr>
      <w:rFonts w:eastAsiaTheme="minorEastAsia"/>
      <w:sz w:val="22"/>
      <w:szCs w:val="22"/>
      <w:lang w:val="en-US" w:eastAsia="zh-CN"/>
    </w:rPr>
  </w:style>
  <w:style w:type="paragraph" w:styleId="ListParagraph">
    <w:name w:val="List Paragraph"/>
    <w:basedOn w:val="Normal"/>
    <w:uiPriority w:val="34"/>
    <w:qFormat/>
    <w:rsid w:val="00372F20"/>
    <w:pPr>
      <w:numPr>
        <w:numId w:val="29"/>
      </w:numPr>
      <w:contextualSpacing/>
    </w:pPr>
  </w:style>
  <w:style w:type="paragraph" w:styleId="FootnoteText">
    <w:name w:val="footnote text"/>
    <w:basedOn w:val="Normal"/>
    <w:link w:val="FootnoteTextChar"/>
    <w:uiPriority w:val="99"/>
    <w:semiHidden/>
    <w:unhideWhenUsed/>
    <w:rsid w:val="00E61931"/>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E61931"/>
    <w:rPr>
      <w:rFonts w:eastAsiaTheme="minorEastAsia"/>
      <w:sz w:val="20"/>
      <w:szCs w:val="20"/>
      <w:lang w:val="en-US" w:eastAsia="zh-CN"/>
    </w:rPr>
  </w:style>
  <w:style w:type="character" w:styleId="FootnoteReference">
    <w:name w:val="footnote reference"/>
    <w:basedOn w:val="DefaultParagraphFont"/>
    <w:uiPriority w:val="99"/>
    <w:semiHidden/>
    <w:unhideWhenUsed/>
    <w:rsid w:val="00E61931"/>
    <w:rPr>
      <w:vertAlign w:val="superscript"/>
    </w:rPr>
  </w:style>
  <w:style w:type="character" w:styleId="PlaceholderText">
    <w:name w:val="Placeholder Text"/>
    <w:basedOn w:val="DefaultParagraphFont"/>
    <w:uiPriority w:val="99"/>
    <w:semiHidden/>
    <w:rsid w:val="003E06E4"/>
    <w:rPr>
      <w:color w:val="808080"/>
    </w:rPr>
  </w:style>
  <w:style w:type="character" w:styleId="Hyperlink">
    <w:name w:val="Hyperlink"/>
    <w:basedOn w:val="DefaultParagraphFont"/>
    <w:uiPriority w:val="99"/>
    <w:unhideWhenUsed/>
    <w:rsid w:val="00242492"/>
    <w:rPr>
      <w:color w:val="0563C1" w:themeColor="hyperlink"/>
      <w:u w:val="single"/>
    </w:rPr>
  </w:style>
  <w:style w:type="character" w:styleId="FollowedHyperlink">
    <w:name w:val="FollowedHyperlink"/>
    <w:basedOn w:val="DefaultParagraphFont"/>
    <w:uiPriority w:val="99"/>
    <w:semiHidden/>
    <w:unhideWhenUsed/>
    <w:rsid w:val="00242492"/>
    <w:rPr>
      <w:color w:val="954F72" w:themeColor="followedHyperlink"/>
      <w:u w:val="single"/>
    </w:rPr>
  </w:style>
  <w:style w:type="character" w:customStyle="1" w:styleId="UnresolvedMention1">
    <w:name w:val="Unresolved Mention1"/>
    <w:basedOn w:val="DefaultParagraphFont"/>
    <w:uiPriority w:val="99"/>
    <w:semiHidden/>
    <w:unhideWhenUsed/>
    <w:rsid w:val="00DE0647"/>
    <w:rPr>
      <w:color w:val="605E5C"/>
      <w:shd w:val="clear" w:color="auto" w:fill="E1DFDD"/>
    </w:rPr>
  </w:style>
  <w:style w:type="paragraph" w:styleId="NormalWeb">
    <w:name w:val="Normal (Web)"/>
    <w:basedOn w:val="Normal"/>
    <w:uiPriority w:val="99"/>
    <w:unhideWhenUsed/>
    <w:rsid w:val="00372F20"/>
    <w:rPr>
      <w:rFonts w:ascii="Times New Roman" w:hAnsi="Times New Roman" w:cs="Times New Roman"/>
    </w:rPr>
  </w:style>
  <w:style w:type="character" w:styleId="CommentReference">
    <w:name w:val="annotation reference"/>
    <w:basedOn w:val="DefaultParagraphFont"/>
    <w:uiPriority w:val="99"/>
    <w:semiHidden/>
    <w:unhideWhenUsed/>
    <w:rsid w:val="00372F20"/>
    <w:rPr>
      <w:sz w:val="16"/>
      <w:szCs w:val="16"/>
    </w:rPr>
  </w:style>
  <w:style w:type="paragraph" w:styleId="CommentText">
    <w:name w:val="annotation text"/>
    <w:basedOn w:val="Normal"/>
    <w:link w:val="CommentTextChar"/>
    <w:uiPriority w:val="99"/>
    <w:unhideWhenUsed/>
    <w:rsid w:val="00372F20"/>
    <w:rPr>
      <w:sz w:val="20"/>
      <w:szCs w:val="20"/>
    </w:rPr>
  </w:style>
  <w:style w:type="character" w:customStyle="1" w:styleId="CommentTextChar">
    <w:name w:val="Comment Text Char"/>
    <w:basedOn w:val="DefaultParagraphFont"/>
    <w:link w:val="CommentText"/>
    <w:uiPriority w:val="99"/>
    <w:rsid w:val="00372F20"/>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72F20"/>
    <w:rPr>
      <w:b/>
      <w:bCs/>
    </w:rPr>
  </w:style>
  <w:style w:type="character" w:customStyle="1" w:styleId="CommentSubjectChar">
    <w:name w:val="Comment Subject Char"/>
    <w:basedOn w:val="CommentTextChar"/>
    <w:link w:val="CommentSubject"/>
    <w:uiPriority w:val="99"/>
    <w:semiHidden/>
    <w:rsid w:val="00372F20"/>
    <w:rPr>
      <w:rFonts w:ascii="Arial" w:hAnsi="Arial" w:cs="Arial"/>
      <w:b/>
      <w:bCs/>
      <w:sz w:val="20"/>
      <w:szCs w:val="20"/>
      <w:lang w:val="en-US"/>
    </w:rPr>
  </w:style>
  <w:style w:type="paragraph" w:styleId="Header">
    <w:name w:val="header"/>
    <w:basedOn w:val="Normal"/>
    <w:link w:val="HeaderChar"/>
    <w:uiPriority w:val="99"/>
    <w:unhideWhenUsed/>
    <w:rsid w:val="00372F20"/>
    <w:pPr>
      <w:tabs>
        <w:tab w:val="center" w:pos="4513"/>
        <w:tab w:val="right" w:pos="9026"/>
      </w:tabs>
      <w:spacing w:line="240" w:lineRule="auto"/>
    </w:pPr>
  </w:style>
  <w:style w:type="character" w:customStyle="1" w:styleId="HeaderChar">
    <w:name w:val="Header Char"/>
    <w:basedOn w:val="DefaultParagraphFont"/>
    <w:link w:val="Header"/>
    <w:uiPriority w:val="99"/>
    <w:rsid w:val="00372F20"/>
    <w:rPr>
      <w:rFonts w:ascii="Arial" w:hAnsi="Arial" w:cs="Arial"/>
      <w:sz w:val="22"/>
      <w:szCs w:val="22"/>
      <w:lang w:val="en-US"/>
    </w:rPr>
  </w:style>
  <w:style w:type="paragraph" w:styleId="Footer">
    <w:name w:val="footer"/>
    <w:basedOn w:val="Normal"/>
    <w:link w:val="FooterChar"/>
    <w:uiPriority w:val="99"/>
    <w:unhideWhenUsed/>
    <w:rsid w:val="00372F20"/>
    <w:pPr>
      <w:tabs>
        <w:tab w:val="center" w:pos="4513"/>
        <w:tab w:val="right" w:pos="9026"/>
      </w:tabs>
      <w:spacing w:line="240" w:lineRule="auto"/>
    </w:pPr>
  </w:style>
  <w:style w:type="character" w:customStyle="1" w:styleId="FooterChar">
    <w:name w:val="Footer Char"/>
    <w:basedOn w:val="DefaultParagraphFont"/>
    <w:link w:val="Footer"/>
    <w:uiPriority w:val="99"/>
    <w:rsid w:val="00372F20"/>
    <w:rPr>
      <w:rFonts w:ascii="Arial" w:hAnsi="Arial" w:cs="Arial"/>
      <w:sz w:val="22"/>
      <w:szCs w:val="22"/>
      <w:lang w:val="en-US"/>
    </w:rPr>
  </w:style>
  <w:style w:type="paragraph" w:styleId="Caption">
    <w:name w:val="caption"/>
    <w:basedOn w:val="Normal"/>
    <w:next w:val="Normal"/>
    <w:uiPriority w:val="35"/>
    <w:unhideWhenUsed/>
    <w:qFormat/>
    <w:rsid w:val="00162A5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93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00"/>
    <w:rPr>
      <w:rFonts w:ascii="Segoe UI" w:hAnsi="Segoe UI" w:cs="Segoe UI"/>
      <w:sz w:val="18"/>
      <w:szCs w:val="18"/>
    </w:rPr>
  </w:style>
  <w:style w:type="table" w:customStyle="1" w:styleId="GridTable4Accent1">
    <w:name w:val="Grid Table 4 Accent 1"/>
    <w:basedOn w:val="TableNormal"/>
    <w:uiPriority w:val="49"/>
    <w:rsid w:val="00372F20"/>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390AA8"/>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5442">
      <w:bodyDiv w:val="1"/>
      <w:marLeft w:val="0"/>
      <w:marRight w:val="0"/>
      <w:marTop w:val="0"/>
      <w:marBottom w:val="0"/>
      <w:divBdr>
        <w:top w:val="none" w:sz="0" w:space="0" w:color="auto"/>
        <w:left w:val="none" w:sz="0" w:space="0" w:color="auto"/>
        <w:bottom w:val="none" w:sz="0" w:space="0" w:color="auto"/>
        <w:right w:val="none" w:sz="0" w:space="0" w:color="auto"/>
      </w:divBdr>
      <w:divsChild>
        <w:div w:id="1621061690">
          <w:marLeft w:val="0"/>
          <w:marRight w:val="0"/>
          <w:marTop w:val="0"/>
          <w:marBottom w:val="0"/>
          <w:divBdr>
            <w:top w:val="none" w:sz="0" w:space="0" w:color="auto"/>
            <w:left w:val="none" w:sz="0" w:space="0" w:color="auto"/>
            <w:bottom w:val="none" w:sz="0" w:space="0" w:color="auto"/>
            <w:right w:val="none" w:sz="0" w:space="0" w:color="auto"/>
          </w:divBdr>
          <w:divsChild>
            <w:div w:id="608007916">
              <w:marLeft w:val="0"/>
              <w:marRight w:val="0"/>
              <w:marTop w:val="0"/>
              <w:marBottom w:val="0"/>
              <w:divBdr>
                <w:top w:val="none" w:sz="0" w:space="0" w:color="auto"/>
                <w:left w:val="none" w:sz="0" w:space="0" w:color="auto"/>
                <w:bottom w:val="none" w:sz="0" w:space="0" w:color="auto"/>
                <w:right w:val="none" w:sz="0" w:space="0" w:color="auto"/>
              </w:divBdr>
              <w:divsChild>
                <w:div w:id="619921990">
                  <w:marLeft w:val="0"/>
                  <w:marRight w:val="0"/>
                  <w:marTop w:val="0"/>
                  <w:marBottom w:val="0"/>
                  <w:divBdr>
                    <w:top w:val="none" w:sz="0" w:space="0" w:color="auto"/>
                    <w:left w:val="none" w:sz="0" w:space="0" w:color="auto"/>
                    <w:bottom w:val="none" w:sz="0" w:space="0" w:color="auto"/>
                    <w:right w:val="none" w:sz="0" w:space="0" w:color="auto"/>
                  </w:divBdr>
                  <w:divsChild>
                    <w:div w:id="12725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95033">
      <w:bodyDiv w:val="1"/>
      <w:marLeft w:val="0"/>
      <w:marRight w:val="0"/>
      <w:marTop w:val="0"/>
      <w:marBottom w:val="0"/>
      <w:divBdr>
        <w:top w:val="none" w:sz="0" w:space="0" w:color="auto"/>
        <w:left w:val="none" w:sz="0" w:space="0" w:color="auto"/>
        <w:bottom w:val="none" w:sz="0" w:space="0" w:color="auto"/>
        <w:right w:val="none" w:sz="0" w:space="0" w:color="auto"/>
      </w:divBdr>
    </w:div>
    <w:div w:id="542013151">
      <w:bodyDiv w:val="1"/>
      <w:marLeft w:val="0"/>
      <w:marRight w:val="0"/>
      <w:marTop w:val="0"/>
      <w:marBottom w:val="0"/>
      <w:divBdr>
        <w:top w:val="none" w:sz="0" w:space="0" w:color="auto"/>
        <w:left w:val="none" w:sz="0" w:space="0" w:color="auto"/>
        <w:bottom w:val="none" w:sz="0" w:space="0" w:color="auto"/>
        <w:right w:val="none" w:sz="0" w:space="0" w:color="auto"/>
      </w:divBdr>
    </w:div>
    <w:div w:id="1156648898">
      <w:bodyDiv w:val="1"/>
      <w:marLeft w:val="0"/>
      <w:marRight w:val="0"/>
      <w:marTop w:val="0"/>
      <w:marBottom w:val="0"/>
      <w:divBdr>
        <w:top w:val="none" w:sz="0" w:space="0" w:color="auto"/>
        <w:left w:val="none" w:sz="0" w:space="0" w:color="auto"/>
        <w:bottom w:val="none" w:sz="0" w:space="0" w:color="auto"/>
        <w:right w:val="none" w:sz="0" w:space="0" w:color="auto"/>
      </w:divBdr>
      <w:divsChild>
        <w:div w:id="438180931">
          <w:marLeft w:val="0"/>
          <w:marRight w:val="0"/>
          <w:marTop w:val="0"/>
          <w:marBottom w:val="0"/>
          <w:divBdr>
            <w:top w:val="none" w:sz="0" w:space="0" w:color="auto"/>
            <w:left w:val="none" w:sz="0" w:space="0" w:color="auto"/>
            <w:bottom w:val="none" w:sz="0" w:space="0" w:color="auto"/>
            <w:right w:val="none" w:sz="0" w:space="0" w:color="auto"/>
          </w:divBdr>
          <w:divsChild>
            <w:div w:id="852959058">
              <w:marLeft w:val="0"/>
              <w:marRight w:val="0"/>
              <w:marTop w:val="0"/>
              <w:marBottom w:val="0"/>
              <w:divBdr>
                <w:top w:val="none" w:sz="0" w:space="0" w:color="auto"/>
                <w:left w:val="none" w:sz="0" w:space="0" w:color="auto"/>
                <w:bottom w:val="none" w:sz="0" w:space="0" w:color="auto"/>
                <w:right w:val="none" w:sz="0" w:space="0" w:color="auto"/>
              </w:divBdr>
              <w:divsChild>
                <w:div w:id="386152623">
                  <w:marLeft w:val="0"/>
                  <w:marRight w:val="0"/>
                  <w:marTop w:val="0"/>
                  <w:marBottom w:val="0"/>
                  <w:divBdr>
                    <w:top w:val="none" w:sz="0" w:space="0" w:color="auto"/>
                    <w:left w:val="none" w:sz="0" w:space="0" w:color="auto"/>
                    <w:bottom w:val="none" w:sz="0" w:space="0" w:color="auto"/>
                    <w:right w:val="none" w:sz="0" w:space="0" w:color="auto"/>
                  </w:divBdr>
                  <w:divsChild>
                    <w:div w:id="17646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5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dlabs.com/resources/freeware/chemsketch/" TargetMode="External"/><Relationship Id="rId13" Type="http://schemas.openxmlformats.org/officeDocument/2006/relationships/image" Target="media/image2.png"/><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lview.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emaxon.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hemicalize.com/app/calcul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e\Desktop\DIGITAL%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DIGITAL TEMPLATE.docx</Template>
  <TotalTime>122</TotalTime>
  <Pages>5</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Economou</dc:creator>
  <cp:keywords/>
  <dc:description/>
  <cp:lastModifiedBy>Sangavi Sankar</cp:lastModifiedBy>
  <cp:revision>61</cp:revision>
  <cp:lastPrinted>2022-02-14T10:12:00Z</cp:lastPrinted>
  <dcterms:created xsi:type="dcterms:W3CDTF">2022-11-28T15:08:00Z</dcterms:created>
  <dcterms:modified xsi:type="dcterms:W3CDTF">2023-07-25T07:42:00Z</dcterms:modified>
</cp:coreProperties>
</file>