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3859" w14:textId="77777777" w:rsidR="00B56AED" w:rsidRDefault="00B56AED" w:rsidP="00B56AED">
      <w:pPr>
        <w:pStyle w:val="Title"/>
        <w:rPr>
          <w:lang w:val="en-GB"/>
        </w:rPr>
      </w:pPr>
      <w:r w:rsidRPr="00AD518F">
        <w:t>Structure</w:t>
      </w:r>
      <w:r>
        <w:rPr>
          <w:lang w:val="en-GB"/>
        </w:rPr>
        <w:t xml:space="preserve"> </w:t>
      </w:r>
      <w:r w:rsidRPr="00586AE1">
        <w:rPr>
          <w:lang w:val="en-GB"/>
        </w:rPr>
        <w:t xml:space="preserve">1.4.1 </w:t>
      </w:r>
    </w:p>
    <w:p w14:paraId="604D9077" w14:textId="76C26060" w:rsidR="004A5F43" w:rsidRPr="00586AE1" w:rsidRDefault="00680252" w:rsidP="00AD518F">
      <w:pPr>
        <w:pStyle w:val="Subtitle"/>
        <w:rPr>
          <w:lang w:val="en-GB"/>
        </w:rPr>
      </w:pPr>
      <w:r w:rsidRPr="00586AE1">
        <w:rPr>
          <w:lang w:val="en-GB"/>
        </w:rPr>
        <w:t>Experimental estimation of</w:t>
      </w:r>
      <w:r w:rsidR="00B6252E" w:rsidRPr="00586AE1">
        <w:rPr>
          <w:lang w:val="en-GB"/>
        </w:rPr>
        <w:t xml:space="preserve"> </w:t>
      </w:r>
      <w:r w:rsidR="00F1481A" w:rsidRPr="00586AE1">
        <w:rPr>
          <w:lang w:val="en-GB"/>
        </w:rPr>
        <w:t xml:space="preserve">the </w:t>
      </w:r>
      <w:r w:rsidR="00B6252E" w:rsidRPr="00586AE1">
        <w:rPr>
          <w:lang w:val="en-GB"/>
        </w:rPr>
        <w:t xml:space="preserve">Avogadro </w:t>
      </w:r>
      <w:r w:rsidR="00F1481A" w:rsidRPr="00586AE1">
        <w:rPr>
          <w:lang w:val="en-GB"/>
        </w:rPr>
        <w:t>constant</w:t>
      </w:r>
      <w:r w:rsidR="00E8301B" w:rsidRPr="00586AE1">
        <w:rPr>
          <w:lang w:val="en-GB"/>
        </w:rPr>
        <w:tab/>
      </w:r>
      <w:r w:rsidR="00B56AED">
        <w:rPr>
          <w:lang w:val="en-GB"/>
        </w:rPr>
        <w:tab/>
      </w:r>
      <w:r w:rsidR="00B56AED">
        <w:rPr>
          <w:lang w:val="en-GB"/>
        </w:rPr>
        <w:tab/>
      </w:r>
    </w:p>
    <w:p w14:paraId="643D4FE2" w14:textId="67F4E609" w:rsidR="00F1481A" w:rsidRPr="00586AE1" w:rsidRDefault="004A5F43" w:rsidP="00AD518F">
      <w:pPr>
        <w:pStyle w:val="Heading2"/>
        <w:rPr>
          <w:lang w:val="en-GB"/>
        </w:rPr>
      </w:pPr>
      <w:r w:rsidRPr="00586AE1">
        <w:rPr>
          <w:lang w:val="en-GB"/>
        </w:rPr>
        <w:t>Reference</w:t>
      </w:r>
      <w:r w:rsidR="00F1481A" w:rsidRPr="00586AE1">
        <w:rPr>
          <w:lang w:val="en-GB"/>
        </w:rPr>
        <w:t>s</w:t>
      </w:r>
      <w:r w:rsidRPr="00586AE1">
        <w:rPr>
          <w:lang w:val="en-GB"/>
        </w:rPr>
        <w:t xml:space="preserve">: </w:t>
      </w:r>
    </w:p>
    <w:p w14:paraId="711B66FA" w14:textId="19F842EE" w:rsidR="00F1481A" w:rsidRPr="00AD518F" w:rsidRDefault="0082218E" w:rsidP="00AD518F">
      <w:pPr>
        <w:rPr>
          <w:lang w:val="en-GB"/>
        </w:rPr>
      </w:pPr>
      <w:r w:rsidRPr="00AD518F">
        <w:rPr>
          <w:bCs/>
          <w:lang w:val="en-GB"/>
        </w:rPr>
        <w:t>S1.4.1</w:t>
      </w:r>
      <w:r w:rsidRPr="00AD518F">
        <w:rPr>
          <w:lang w:val="en-GB"/>
        </w:rPr>
        <w:t xml:space="preserve"> The mole (mol) is the SI unit of amount of substance. One mole contains exactly the </w:t>
      </w:r>
      <w:r w:rsidR="00B56AED" w:rsidRPr="008B0AC1">
        <w:rPr>
          <w:lang w:val="en-GB"/>
        </w:rPr>
        <w:t>number of elementary entities given by the Avogadro constant</w:t>
      </w:r>
      <w:r w:rsidR="00B56AED">
        <w:rPr>
          <w:lang w:val="en-GB"/>
        </w:rPr>
        <w:t>.</w:t>
      </w:r>
      <w:r w:rsidR="00B66D88">
        <w:rPr>
          <w:lang w:val="en-GB"/>
        </w:rPr>
        <w:t xml:space="preserve"> </w:t>
      </w:r>
    </w:p>
    <w:p w14:paraId="1AAC1FBE" w14:textId="6FBA35E9" w:rsidR="004A5F43" w:rsidRPr="00AD518F" w:rsidRDefault="00CA5836" w:rsidP="00AD518F">
      <w:pPr>
        <w:rPr>
          <w:lang w:val="en-GB"/>
        </w:rPr>
      </w:pPr>
      <w:r w:rsidRPr="00AD518F">
        <w:rPr>
          <w:bCs/>
          <w:lang w:val="en-GB"/>
        </w:rPr>
        <w:t>T3</w:t>
      </w:r>
      <w:r w:rsidRPr="00AD518F">
        <w:rPr>
          <w:lang w:val="en-GB"/>
        </w:rPr>
        <w:t xml:space="preserve"> General </w:t>
      </w:r>
      <w:r w:rsidR="00AD518F">
        <w:rPr>
          <w:lang w:val="en-GB"/>
        </w:rPr>
        <w:t>m</w:t>
      </w:r>
      <w:r w:rsidRPr="00AD518F">
        <w:rPr>
          <w:lang w:val="en-GB"/>
        </w:rPr>
        <w:t xml:space="preserve">athematical </w:t>
      </w:r>
      <w:r w:rsidR="00696D19">
        <w:rPr>
          <w:lang w:val="en-GB"/>
        </w:rPr>
        <w:t>s</w:t>
      </w:r>
      <w:r w:rsidRPr="00AD518F">
        <w:rPr>
          <w:lang w:val="en-GB"/>
        </w:rPr>
        <w:t>kills</w:t>
      </w:r>
      <w:r w:rsidR="00B66D88">
        <w:rPr>
          <w:lang w:val="en-GB"/>
        </w:rPr>
        <w:t xml:space="preserve"> </w:t>
      </w:r>
    </w:p>
    <w:p w14:paraId="5B454534" w14:textId="6D97F479" w:rsidR="00273721" w:rsidRPr="00586AE1" w:rsidRDefault="004A5F43">
      <w:pPr>
        <w:pStyle w:val="Heading1"/>
        <w:rPr>
          <w:lang w:val="en-GB"/>
        </w:rPr>
      </w:pPr>
      <w:r w:rsidRPr="00AD518F">
        <w:t>Aim</w:t>
      </w:r>
      <w:r w:rsidR="00B66D88">
        <w:rPr>
          <w:lang w:val="en-GB"/>
        </w:rPr>
        <w:t xml:space="preserve"> </w:t>
      </w:r>
    </w:p>
    <w:p w14:paraId="3761EA88" w14:textId="07F2D2FA" w:rsidR="00680252" w:rsidRPr="00586AE1" w:rsidRDefault="00680252">
      <w:pPr>
        <w:rPr>
          <w:lang w:val="en-GB"/>
        </w:rPr>
      </w:pPr>
      <w:r w:rsidRPr="00586AE1">
        <w:rPr>
          <w:lang w:val="en-GB"/>
        </w:rPr>
        <w:t xml:space="preserve">To estimate </w:t>
      </w:r>
      <w:r w:rsidR="00F1481A" w:rsidRPr="00586AE1">
        <w:rPr>
          <w:lang w:val="en-GB"/>
        </w:rPr>
        <w:t xml:space="preserve">the </w:t>
      </w:r>
      <w:r w:rsidRPr="00586AE1">
        <w:rPr>
          <w:lang w:val="en-GB"/>
        </w:rPr>
        <w:t xml:space="preserve">Avogadro constant and compare this to the </w:t>
      </w:r>
      <w:r w:rsidR="0082218E" w:rsidRPr="00586AE1">
        <w:rPr>
          <w:lang w:val="en-GB"/>
        </w:rPr>
        <w:t>accepted value</w:t>
      </w:r>
      <w:r w:rsidR="00696D19">
        <w:rPr>
          <w:lang w:val="en-GB"/>
        </w:rPr>
        <w:t xml:space="preserve">. </w:t>
      </w:r>
    </w:p>
    <w:p w14:paraId="6C9DDF5B" w14:textId="25F7AC73" w:rsidR="004A5F43" w:rsidRPr="00586AE1" w:rsidRDefault="004A5F43" w:rsidP="004A5F43">
      <w:pPr>
        <w:pStyle w:val="Heading1"/>
        <w:rPr>
          <w:lang w:val="en-GB"/>
        </w:rPr>
      </w:pPr>
      <w:r w:rsidRPr="00586AE1">
        <w:rPr>
          <w:lang w:val="en-GB"/>
        </w:rPr>
        <w:t>Introduction</w:t>
      </w:r>
    </w:p>
    <w:p w14:paraId="299F7B70" w14:textId="1E9A80A8" w:rsidR="00680252" w:rsidRDefault="00680252" w:rsidP="00680252">
      <w:pPr>
        <w:rPr>
          <w:lang w:val="en-GB"/>
        </w:rPr>
      </w:pPr>
      <w:r w:rsidRPr="00586AE1">
        <w:rPr>
          <w:lang w:val="en-GB"/>
        </w:rPr>
        <w:t xml:space="preserve">A monomolecular layer is a </w:t>
      </w:r>
      <w:r w:rsidR="00F1481A" w:rsidRPr="00586AE1">
        <w:rPr>
          <w:lang w:val="en-GB"/>
        </w:rPr>
        <w:t xml:space="preserve">one-molecule thick </w:t>
      </w:r>
      <w:r w:rsidRPr="00586AE1">
        <w:rPr>
          <w:lang w:val="en-GB"/>
        </w:rPr>
        <w:t xml:space="preserve">film of a substance </w:t>
      </w:r>
      <w:r w:rsidR="00F1481A" w:rsidRPr="00586AE1">
        <w:rPr>
          <w:lang w:val="en-GB"/>
        </w:rPr>
        <w:t xml:space="preserve">that </w:t>
      </w:r>
      <w:r w:rsidRPr="00586AE1">
        <w:rPr>
          <w:lang w:val="en-GB"/>
        </w:rPr>
        <w:t>form</w:t>
      </w:r>
      <w:r w:rsidR="00F1481A" w:rsidRPr="00586AE1">
        <w:rPr>
          <w:lang w:val="en-GB"/>
        </w:rPr>
        <w:t>s</w:t>
      </w:r>
      <w:r w:rsidRPr="00586AE1">
        <w:rPr>
          <w:lang w:val="en-GB"/>
        </w:rPr>
        <w:t xml:space="preserve"> on a surface.</w:t>
      </w:r>
      <w:r w:rsidR="00BB2B9B" w:rsidRPr="00586AE1">
        <w:rPr>
          <w:lang w:val="en-GB"/>
        </w:rPr>
        <w:t xml:space="preserve"> </w:t>
      </w:r>
      <w:r w:rsidR="00F1481A" w:rsidRPr="00586AE1">
        <w:rPr>
          <w:lang w:val="en-GB"/>
        </w:rPr>
        <w:t>You may have seen the colourful ‘oil sheen’ on water in ports and marinas, or even in puddles on the ground. This effect is caused by a one-molecule thick film</w:t>
      </w:r>
      <w:r w:rsidR="00BB2B9B" w:rsidRPr="00586AE1">
        <w:rPr>
          <w:lang w:val="en-GB"/>
        </w:rPr>
        <w:t xml:space="preserve"> </w:t>
      </w:r>
      <w:r w:rsidR="00F1481A" w:rsidRPr="00586AE1">
        <w:rPr>
          <w:lang w:val="en-GB"/>
        </w:rPr>
        <w:t>of o</w:t>
      </w:r>
      <w:r w:rsidR="00BB2B9B" w:rsidRPr="00586AE1">
        <w:rPr>
          <w:lang w:val="en-GB"/>
        </w:rPr>
        <w:t>il</w:t>
      </w:r>
      <w:r w:rsidR="00F1481A" w:rsidRPr="00586AE1">
        <w:rPr>
          <w:lang w:val="en-GB"/>
        </w:rPr>
        <w:t xml:space="preserve"> or</w:t>
      </w:r>
      <w:r w:rsidR="00BB2B9B" w:rsidRPr="00586AE1">
        <w:rPr>
          <w:lang w:val="en-GB"/>
        </w:rPr>
        <w:t xml:space="preserve"> grease</w:t>
      </w:r>
      <w:r w:rsidR="00F1481A" w:rsidRPr="00586AE1">
        <w:rPr>
          <w:lang w:val="en-GB"/>
        </w:rPr>
        <w:t>.</w:t>
      </w:r>
      <w:r w:rsidR="00696D19">
        <w:rPr>
          <w:lang w:val="en-GB"/>
        </w:rPr>
        <w:t xml:space="preserve"> </w:t>
      </w:r>
    </w:p>
    <w:p w14:paraId="09947007" w14:textId="77777777" w:rsidR="00696D19" w:rsidRPr="00586AE1" w:rsidRDefault="00696D19" w:rsidP="00680252">
      <w:pPr>
        <w:rPr>
          <w:lang w:val="en-GB"/>
        </w:rPr>
      </w:pPr>
    </w:p>
    <w:p w14:paraId="3B586DE4" w14:textId="14B83B2A" w:rsidR="00BB2B9B" w:rsidRPr="00586AE1" w:rsidRDefault="00BB2B9B" w:rsidP="00680252">
      <w:pPr>
        <w:rPr>
          <w:lang w:val="en-GB"/>
        </w:rPr>
      </w:pPr>
      <w:r w:rsidRPr="00586AE1">
        <w:rPr>
          <w:lang w:val="en-GB"/>
        </w:rPr>
        <w:t>In this experiment we will form a monomolecular layer of oleic acid and use the information obtained to estimate Avogadro’s number.</w:t>
      </w:r>
    </w:p>
    <w:p w14:paraId="0C17184C" w14:textId="77777777" w:rsidR="00680252" w:rsidRPr="00586AE1" w:rsidRDefault="00680252" w:rsidP="00680252">
      <w:pPr>
        <w:rPr>
          <w:lang w:val="en-GB"/>
        </w:rPr>
      </w:pPr>
    </w:p>
    <w:p w14:paraId="724E07BF" w14:textId="7AC26F3B" w:rsidR="0083450B" w:rsidRPr="00586AE1" w:rsidRDefault="0083450B" w:rsidP="00AD518F">
      <w:pPr>
        <w:pStyle w:val="Heading1"/>
        <w:rPr>
          <w:lang w:val="en-GB"/>
        </w:rPr>
      </w:pPr>
      <w:r w:rsidRPr="00586AE1">
        <w:rPr>
          <w:lang w:val="en-GB"/>
        </w:rPr>
        <w:t>Pre-lab questions</w:t>
      </w:r>
    </w:p>
    <w:p w14:paraId="10321463" w14:textId="798ABF7D" w:rsidR="00F974E7" w:rsidRPr="006703C0" w:rsidRDefault="00F974E7" w:rsidP="00AD518F">
      <w:pPr>
        <w:pStyle w:val="ListParagraph"/>
        <w:numPr>
          <w:ilvl w:val="0"/>
          <w:numId w:val="27"/>
        </w:numPr>
        <w:rPr>
          <w:lang w:val="en-GB"/>
        </w:rPr>
      </w:pPr>
      <w:r w:rsidRPr="006703C0">
        <w:rPr>
          <w:lang w:val="en-GB"/>
        </w:rPr>
        <w:t xml:space="preserve">What is the accepted value of </w:t>
      </w:r>
      <w:r w:rsidR="00F1481A" w:rsidRPr="006703C0">
        <w:rPr>
          <w:lang w:val="en-GB"/>
        </w:rPr>
        <w:t xml:space="preserve">the </w:t>
      </w:r>
      <w:r w:rsidRPr="006703C0">
        <w:rPr>
          <w:lang w:val="en-GB"/>
        </w:rPr>
        <w:t xml:space="preserve">Avogadro </w:t>
      </w:r>
      <w:r w:rsidR="00F1481A" w:rsidRPr="006703C0">
        <w:rPr>
          <w:lang w:val="en-GB"/>
        </w:rPr>
        <w:t>constant to</w:t>
      </w:r>
      <w:r w:rsidRPr="006703C0">
        <w:rPr>
          <w:lang w:val="en-GB"/>
        </w:rPr>
        <w:t xml:space="preserve"> four significant figures?</w:t>
      </w:r>
    </w:p>
    <w:p w14:paraId="005FE15F" w14:textId="5AE1103A" w:rsidR="00F974E7" w:rsidRPr="006703C0" w:rsidRDefault="00F974E7" w:rsidP="00AD518F">
      <w:pPr>
        <w:pStyle w:val="ListParagraph"/>
        <w:numPr>
          <w:ilvl w:val="0"/>
          <w:numId w:val="27"/>
        </w:numPr>
        <w:rPr>
          <w:lang w:val="en-GB"/>
        </w:rPr>
      </w:pPr>
      <w:r w:rsidRPr="006703C0">
        <w:rPr>
          <w:lang w:val="en-GB"/>
        </w:rPr>
        <w:t>What are the formulas for the area of a circle and the volume of a cylinder?</w:t>
      </w:r>
    </w:p>
    <w:p w14:paraId="17B16E54" w14:textId="37E541AF" w:rsidR="00F974E7" w:rsidRPr="006703C0" w:rsidRDefault="00F974E7" w:rsidP="00AD518F">
      <w:pPr>
        <w:pStyle w:val="ListParagraph"/>
        <w:numPr>
          <w:ilvl w:val="0"/>
          <w:numId w:val="27"/>
        </w:numPr>
        <w:rPr>
          <w:lang w:val="en-GB"/>
        </w:rPr>
      </w:pPr>
      <w:r w:rsidRPr="006703C0">
        <w:rPr>
          <w:lang w:val="en-GB"/>
        </w:rPr>
        <w:t>The density of oleic acid is 0.890</w:t>
      </w:r>
      <w:r w:rsidR="006703C0">
        <w:rPr>
          <w:lang w:val="en-GB"/>
        </w:rPr>
        <w:t> </w:t>
      </w:r>
      <w:r w:rsidRPr="006703C0">
        <w:rPr>
          <w:lang w:val="en-GB"/>
        </w:rPr>
        <w:t>g</w:t>
      </w:r>
      <w:r w:rsidR="006703C0">
        <w:rPr>
          <w:lang w:val="en-GB"/>
        </w:rPr>
        <w:t> </w:t>
      </w:r>
      <w:r w:rsidRPr="006703C0">
        <w:rPr>
          <w:lang w:val="en-GB"/>
        </w:rPr>
        <w:t>cm</w:t>
      </w:r>
      <w:r w:rsidR="00F1481A" w:rsidRPr="006703C0">
        <w:rPr>
          <w:vertAlign w:val="superscript"/>
          <w:lang w:val="en-GB"/>
        </w:rPr>
        <w:t>−</w:t>
      </w:r>
      <w:r w:rsidRPr="006703C0">
        <w:rPr>
          <w:vertAlign w:val="superscript"/>
          <w:lang w:val="en-GB"/>
        </w:rPr>
        <w:t>3</w:t>
      </w:r>
      <w:r w:rsidRPr="006703C0">
        <w:rPr>
          <w:vertAlign w:val="subscript"/>
          <w:lang w:val="en-GB"/>
        </w:rPr>
        <w:t xml:space="preserve"> </w:t>
      </w:r>
      <w:r w:rsidRPr="006703C0">
        <w:rPr>
          <w:lang w:val="en-GB"/>
        </w:rPr>
        <w:t>and its molar mass is 282</w:t>
      </w:r>
      <w:r w:rsidR="006703C0">
        <w:rPr>
          <w:lang w:val="en-GB"/>
        </w:rPr>
        <w:t> </w:t>
      </w:r>
      <w:r w:rsidRPr="006703C0">
        <w:rPr>
          <w:lang w:val="en-GB"/>
        </w:rPr>
        <w:t>g</w:t>
      </w:r>
      <w:r w:rsidR="006703C0">
        <w:rPr>
          <w:lang w:val="en-GB"/>
        </w:rPr>
        <w:t> </w:t>
      </w:r>
      <w:r w:rsidRPr="006703C0">
        <w:rPr>
          <w:lang w:val="en-GB"/>
        </w:rPr>
        <w:t>mol</w:t>
      </w:r>
      <w:r w:rsidR="00F1481A" w:rsidRPr="006703C0">
        <w:rPr>
          <w:vertAlign w:val="superscript"/>
          <w:lang w:val="en-GB"/>
        </w:rPr>
        <w:t>−</w:t>
      </w:r>
      <w:r w:rsidRPr="006703C0">
        <w:rPr>
          <w:vertAlign w:val="superscript"/>
          <w:lang w:val="en-GB"/>
        </w:rPr>
        <w:t>1</w:t>
      </w:r>
      <w:r w:rsidRPr="006703C0">
        <w:rPr>
          <w:lang w:val="en-GB"/>
        </w:rPr>
        <w:t>. What is the volume per mol</w:t>
      </w:r>
      <w:r w:rsidR="00F1481A" w:rsidRPr="006703C0">
        <w:rPr>
          <w:lang w:val="en-GB"/>
        </w:rPr>
        <w:t>e</w:t>
      </w:r>
      <w:r w:rsidRPr="006703C0">
        <w:rPr>
          <w:lang w:val="en-GB"/>
        </w:rPr>
        <w:t xml:space="preserve"> of oleic acid?</w:t>
      </w:r>
    </w:p>
    <w:p w14:paraId="6CE8E793" w14:textId="7115BAD3" w:rsidR="00175FB0" w:rsidRPr="006703C0" w:rsidRDefault="00F974E7" w:rsidP="00AD518F">
      <w:pPr>
        <w:pStyle w:val="ListParagraph"/>
        <w:numPr>
          <w:ilvl w:val="0"/>
          <w:numId w:val="27"/>
        </w:numPr>
        <w:rPr>
          <w:lang w:val="en-GB"/>
        </w:rPr>
      </w:pPr>
      <w:r w:rsidRPr="006703C0">
        <w:rPr>
          <w:lang w:val="en-GB"/>
        </w:rPr>
        <w:t>After determining the volume per mol</w:t>
      </w:r>
      <w:r w:rsidR="00F1481A" w:rsidRPr="006703C0">
        <w:rPr>
          <w:lang w:val="en-GB"/>
        </w:rPr>
        <w:t>e</w:t>
      </w:r>
      <w:r w:rsidRPr="006703C0">
        <w:rPr>
          <w:lang w:val="en-GB"/>
        </w:rPr>
        <w:t xml:space="preserve"> of oleic acid, w</w:t>
      </w:r>
      <w:r w:rsidR="00F1481A" w:rsidRPr="006703C0">
        <w:rPr>
          <w:lang w:val="en-GB"/>
        </w:rPr>
        <w:t>hat</w:t>
      </w:r>
      <w:r w:rsidRPr="006703C0">
        <w:rPr>
          <w:lang w:val="en-GB"/>
        </w:rPr>
        <w:t xml:space="preserve"> is the other piece of data required to determine </w:t>
      </w:r>
      <w:r w:rsidR="00F1481A" w:rsidRPr="006703C0">
        <w:rPr>
          <w:lang w:val="en-GB"/>
        </w:rPr>
        <w:t xml:space="preserve">the </w:t>
      </w:r>
      <w:r w:rsidRPr="006703C0">
        <w:rPr>
          <w:lang w:val="en-GB"/>
        </w:rPr>
        <w:t xml:space="preserve">Avogadro </w:t>
      </w:r>
      <w:r w:rsidR="00F1481A" w:rsidRPr="006703C0">
        <w:rPr>
          <w:lang w:val="en-GB"/>
        </w:rPr>
        <w:t>constant</w:t>
      </w:r>
      <w:r w:rsidRPr="006703C0">
        <w:rPr>
          <w:lang w:val="en-GB"/>
        </w:rPr>
        <w:t xml:space="preserve">? </w:t>
      </w:r>
    </w:p>
    <w:p w14:paraId="58C2CE1A" w14:textId="77777777" w:rsidR="0082218E" w:rsidRPr="00586AE1" w:rsidRDefault="0082218E" w:rsidP="00AD518F">
      <w:pPr>
        <w:pStyle w:val="Heading1"/>
        <w:rPr>
          <w:lang w:val="en-GB"/>
        </w:rPr>
      </w:pPr>
      <w:r w:rsidRPr="00586AE1">
        <w:rPr>
          <w:lang w:val="en-GB"/>
        </w:rPr>
        <w:t xml:space="preserve">Please note </w:t>
      </w:r>
    </w:p>
    <w:p w14:paraId="4469A7DE" w14:textId="346BD0FB" w:rsidR="0082218E" w:rsidRPr="00586AE1" w:rsidRDefault="0082218E" w:rsidP="00AD518F">
      <w:pPr>
        <w:pStyle w:val="ListParagraph"/>
        <w:rPr>
          <w:rFonts w:ascii="Symbol" w:hAnsi="Symbol"/>
          <w:lang w:val="en-GB"/>
        </w:rPr>
      </w:pPr>
      <w:r w:rsidRPr="00586AE1">
        <w:rPr>
          <w:lang w:val="en-GB"/>
        </w:rPr>
        <w:t xml:space="preserve">A full risk assessment should be carried out prior to commencing this experiment. </w:t>
      </w:r>
    </w:p>
    <w:p w14:paraId="0DBD7F80" w14:textId="503E8F6F" w:rsidR="00B56AED" w:rsidRDefault="0082218E" w:rsidP="00AD518F">
      <w:pPr>
        <w:pStyle w:val="ListParagraph"/>
        <w:rPr>
          <w:lang w:val="en-GB"/>
        </w:rPr>
      </w:pPr>
      <w:r w:rsidRPr="00586AE1">
        <w:rPr>
          <w:lang w:val="en-GB"/>
        </w:rPr>
        <w:t>Personal safety equipment should be worn.</w:t>
      </w:r>
      <w:r w:rsidR="00B66D88">
        <w:rPr>
          <w:lang w:val="en-GB"/>
        </w:rPr>
        <w:t xml:space="preserve"> </w:t>
      </w:r>
    </w:p>
    <w:p w14:paraId="229F3D14" w14:textId="251ABF61" w:rsidR="0082218E" w:rsidRPr="00586AE1" w:rsidRDefault="0082218E" w:rsidP="00AD518F">
      <w:pPr>
        <w:pStyle w:val="ListParagraph"/>
        <w:rPr>
          <w:lang w:val="en-GB"/>
        </w:rPr>
      </w:pPr>
      <w:r w:rsidRPr="00586AE1">
        <w:rPr>
          <w:lang w:val="en-GB"/>
        </w:rPr>
        <w:t>Chemicals should be disposed of safely and with due regard to any environmental considerations</w:t>
      </w:r>
      <w:r w:rsidR="00B56AED">
        <w:rPr>
          <w:lang w:val="en-GB"/>
        </w:rPr>
        <w:t xml:space="preserve">. </w:t>
      </w:r>
    </w:p>
    <w:p w14:paraId="51F6E050" w14:textId="77777777" w:rsidR="0082218E" w:rsidRPr="00586AE1" w:rsidRDefault="0082218E" w:rsidP="0082218E">
      <w:pPr>
        <w:rPr>
          <w:bCs/>
          <w:i/>
          <w:iCs/>
          <w:lang w:val="en-GB"/>
        </w:rPr>
      </w:pPr>
    </w:p>
    <w:p w14:paraId="070831CF" w14:textId="77777777" w:rsidR="0082218E" w:rsidRPr="00586AE1" w:rsidRDefault="0082218E">
      <w:pPr>
        <w:pStyle w:val="Heading2"/>
        <w:rPr>
          <w:lang w:val="en-GB"/>
        </w:rPr>
      </w:pPr>
      <w:r w:rsidRPr="00586AE1">
        <w:rPr>
          <w:lang w:val="en-GB"/>
        </w:rPr>
        <w:lastRenderedPageBreak/>
        <w:t xml:space="preserve">Risk </w:t>
      </w:r>
      <w:r w:rsidRPr="00AD518F">
        <w:t>assessment</w:t>
      </w:r>
    </w:p>
    <w:tbl>
      <w:tblPr>
        <w:tblStyle w:val="TableGrid"/>
        <w:tblW w:w="9351" w:type="dxa"/>
        <w:tblLook w:val="04A0" w:firstRow="1" w:lastRow="0" w:firstColumn="1" w:lastColumn="0" w:noHBand="0" w:noVBand="1"/>
      </w:tblPr>
      <w:tblGrid>
        <w:gridCol w:w="3114"/>
        <w:gridCol w:w="3118"/>
        <w:gridCol w:w="3119"/>
      </w:tblGrid>
      <w:tr w:rsidR="0082218E" w:rsidRPr="00586AE1" w14:paraId="61C6DD32" w14:textId="77777777" w:rsidTr="00693ADA">
        <w:tc>
          <w:tcPr>
            <w:tcW w:w="3114" w:type="dxa"/>
          </w:tcPr>
          <w:p w14:paraId="606B9662" w14:textId="77777777" w:rsidR="0082218E" w:rsidRPr="00586AE1" w:rsidRDefault="0082218E">
            <w:pPr>
              <w:rPr>
                <w:lang w:val="en-GB"/>
              </w:rPr>
            </w:pPr>
            <w:r w:rsidRPr="00586AE1">
              <w:rPr>
                <w:lang w:val="en-GB"/>
              </w:rPr>
              <w:t>Material name and chemical formula</w:t>
            </w:r>
          </w:p>
        </w:tc>
        <w:tc>
          <w:tcPr>
            <w:tcW w:w="3118" w:type="dxa"/>
          </w:tcPr>
          <w:p w14:paraId="1A7512AF" w14:textId="77777777" w:rsidR="0082218E" w:rsidRPr="00586AE1" w:rsidRDefault="0082218E">
            <w:pPr>
              <w:rPr>
                <w:lang w:val="en-GB"/>
              </w:rPr>
            </w:pPr>
            <w:r w:rsidRPr="00586AE1">
              <w:rPr>
                <w:lang w:val="en-GB"/>
              </w:rPr>
              <w:t>Associated risks</w:t>
            </w:r>
          </w:p>
        </w:tc>
        <w:tc>
          <w:tcPr>
            <w:tcW w:w="3119" w:type="dxa"/>
          </w:tcPr>
          <w:p w14:paraId="185A7854" w14:textId="77777777" w:rsidR="0082218E" w:rsidRPr="00586AE1" w:rsidRDefault="0082218E">
            <w:pPr>
              <w:rPr>
                <w:lang w:val="en-GB"/>
              </w:rPr>
            </w:pPr>
            <w:r w:rsidRPr="00586AE1">
              <w:rPr>
                <w:lang w:val="en-GB"/>
              </w:rPr>
              <w:t>Measures taken</w:t>
            </w:r>
          </w:p>
        </w:tc>
      </w:tr>
      <w:tr w:rsidR="0082218E" w:rsidRPr="00586AE1" w14:paraId="16594835" w14:textId="77777777" w:rsidTr="00693ADA">
        <w:tc>
          <w:tcPr>
            <w:tcW w:w="3114" w:type="dxa"/>
          </w:tcPr>
          <w:p w14:paraId="70BC0A4C" w14:textId="77777777" w:rsidR="0082218E" w:rsidRPr="00586AE1" w:rsidRDefault="0082218E" w:rsidP="00693ADA">
            <w:pPr>
              <w:rPr>
                <w:bCs/>
                <w:i/>
                <w:iCs/>
                <w:lang w:val="en-GB"/>
              </w:rPr>
            </w:pPr>
          </w:p>
          <w:p w14:paraId="78E40895" w14:textId="77777777" w:rsidR="0082218E" w:rsidRPr="00586AE1" w:rsidRDefault="0082218E" w:rsidP="00693ADA">
            <w:pPr>
              <w:rPr>
                <w:bCs/>
                <w:i/>
                <w:iCs/>
                <w:lang w:val="en-GB"/>
              </w:rPr>
            </w:pPr>
          </w:p>
          <w:p w14:paraId="5F2A2973" w14:textId="77777777" w:rsidR="0082218E" w:rsidRPr="00586AE1" w:rsidRDefault="0082218E" w:rsidP="00693ADA">
            <w:pPr>
              <w:rPr>
                <w:bCs/>
                <w:i/>
                <w:iCs/>
                <w:lang w:val="en-GB"/>
              </w:rPr>
            </w:pPr>
          </w:p>
        </w:tc>
        <w:tc>
          <w:tcPr>
            <w:tcW w:w="3118" w:type="dxa"/>
          </w:tcPr>
          <w:p w14:paraId="6F84FB37" w14:textId="77777777" w:rsidR="0082218E" w:rsidRPr="00586AE1" w:rsidRDefault="0082218E" w:rsidP="00693ADA">
            <w:pPr>
              <w:rPr>
                <w:bCs/>
                <w:i/>
                <w:iCs/>
                <w:lang w:val="en-GB"/>
              </w:rPr>
            </w:pPr>
          </w:p>
        </w:tc>
        <w:tc>
          <w:tcPr>
            <w:tcW w:w="3119" w:type="dxa"/>
          </w:tcPr>
          <w:p w14:paraId="5BA65009" w14:textId="77777777" w:rsidR="0082218E" w:rsidRPr="00586AE1" w:rsidRDefault="0082218E" w:rsidP="00693ADA">
            <w:pPr>
              <w:rPr>
                <w:bCs/>
                <w:i/>
                <w:iCs/>
                <w:lang w:val="en-GB"/>
              </w:rPr>
            </w:pPr>
          </w:p>
        </w:tc>
      </w:tr>
      <w:tr w:rsidR="0082218E" w:rsidRPr="00586AE1" w14:paraId="3F359137" w14:textId="77777777" w:rsidTr="00693ADA">
        <w:tc>
          <w:tcPr>
            <w:tcW w:w="3114" w:type="dxa"/>
          </w:tcPr>
          <w:p w14:paraId="7A33D20C" w14:textId="77777777" w:rsidR="0082218E" w:rsidRPr="00586AE1" w:rsidRDefault="0082218E" w:rsidP="00693ADA">
            <w:pPr>
              <w:rPr>
                <w:bCs/>
                <w:i/>
                <w:iCs/>
                <w:lang w:val="en-GB"/>
              </w:rPr>
            </w:pPr>
          </w:p>
          <w:p w14:paraId="310E0A6D" w14:textId="77777777" w:rsidR="0082218E" w:rsidRPr="00586AE1" w:rsidRDefault="0082218E" w:rsidP="00693ADA">
            <w:pPr>
              <w:rPr>
                <w:bCs/>
                <w:i/>
                <w:iCs/>
                <w:lang w:val="en-GB"/>
              </w:rPr>
            </w:pPr>
          </w:p>
          <w:p w14:paraId="02B2B904" w14:textId="77777777" w:rsidR="0082218E" w:rsidRPr="00586AE1" w:rsidRDefault="0082218E" w:rsidP="00693ADA">
            <w:pPr>
              <w:rPr>
                <w:bCs/>
                <w:i/>
                <w:iCs/>
                <w:lang w:val="en-GB"/>
              </w:rPr>
            </w:pPr>
          </w:p>
          <w:p w14:paraId="1D707186" w14:textId="77777777" w:rsidR="0082218E" w:rsidRPr="00586AE1" w:rsidRDefault="0082218E" w:rsidP="00693ADA">
            <w:pPr>
              <w:rPr>
                <w:bCs/>
                <w:i/>
                <w:iCs/>
                <w:lang w:val="en-GB"/>
              </w:rPr>
            </w:pPr>
          </w:p>
        </w:tc>
        <w:tc>
          <w:tcPr>
            <w:tcW w:w="3118" w:type="dxa"/>
          </w:tcPr>
          <w:p w14:paraId="7DBFD574" w14:textId="77777777" w:rsidR="0082218E" w:rsidRPr="00586AE1" w:rsidRDefault="0082218E" w:rsidP="00693ADA">
            <w:pPr>
              <w:rPr>
                <w:bCs/>
                <w:i/>
                <w:iCs/>
                <w:lang w:val="en-GB"/>
              </w:rPr>
            </w:pPr>
          </w:p>
        </w:tc>
        <w:tc>
          <w:tcPr>
            <w:tcW w:w="3119" w:type="dxa"/>
          </w:tcPr>
          <w:p w14:paraId="436CC7B0" w14:textId="77777777" w:rsidR="0082218E" w:rsidRPr="00586AE1" w:rsidRDefault="0082218E" w:rsidP="00693ADA">
            <w:pPr>
              <w:rPr>
                <w:bCs/>
                <w:i/>
                <w:iCs/>
                <w:lang w:val="en-GB"/>
              </w:rPr>
            </w:pPr>
          </w:p>
        </w:tc>
      </w:tr>
      <w:tr w:rsidR="0082218E" w:rsidRPr="00586AE1" w14:paraId="02903C60" w14:textId="77777777" w:rsidTr="00693ADA">
        <w:tc>
          <w:tcPr>
            <w:tcW w:w="3114" w:type="dxa"/>
          </w:tcPr>
          <w:p w14:paraId="0510C280" w14:textId="77777777" w:rsidR="0082218E" w:rsidRPr="00586AE1" w:rsidRDefault="0082218E" w:rsidP="00693ADA">
            <w:pPr>
              <w:rPr>
                <w:bCs/>
                <w:i/>
                <w:iCs/>
                <w:lang w:val="en-GB"/>
              </w:rPr>
            </w:pPr>
          </w:p>
          <w:p w14:paraId="6F0261F8" w14:textId="77777777" w:rsidR="0082218E" w:rsidRPr="00586AE1" w:rsidRDefault="0082218E" w:rsidP="00693ADA">
            <w:pPr>
              <w:rPr>
                <w:bCs/>
                <w:i/>
                <w:iCs/>
                <w:lang w:val="en-GB"/>
              </w:rPr>
            </w:pPr>
          </w:p>
          <w:p w14:paraId="49754D25" w14:textId="77777777" w:rsidR="0082218E" w:rsidRPr="00586AE1" w:rsidRDefault="0082218E" w:rsidP="00693ADA">
            <w:pPr>
              <w:rPr>
                <w:bCs/>
                <w:i/>
                <w:iCs/>
                <w:lang w:val="en-GB"/>
              </w:rPr>
            </w:pPr>
          </w:p>
          <w:p w14:paraId="341D6D91" w14:textId="77777777" w:rsidR="0082218E" w:rsidRPr="00586AE1" w:rsidRDefault="0082218E" w:rsidP="00693ADA">
            <w:pPr>
              <w:rPr>
                <w:bCs/>
                <w:i/>
                <w:iCs/>
                <w:lang w:val="en-GB"/>
              </w:rPr>
            </w:pPr>
          </w:p>
        </w:tc>
        <w:tc>
          <w:tcPr>
            <w:tcW w:w="3118" w:type="dxa"/>
          </w:tcPr>
          <w:p w14:paraId="68012772" w14:textId="77777777" w:rsidR="0082218E" w:rsidRPr="00586AE1" w:rsidRDefault="0082218E" w:rsidP="00693ADA">
            <w:pPr>
              <w:rPr>
                <w:bCs/>
                <w:i/>
                <w:iCs/>
                <w:lang w:val="en-GB"/>
              </w:rPr>
            </w:pPr>
          </w:p>
        </w:tc>
        <w:tc>
          <w:tcPr>
            <w:tcW w:w="3119" w:type="dxa"/>
          </w:tcPr>
          <w:p w14:paraId="0F531D1B" w14:textId="77777777" w:rsidR="0082218E" w:rsidRPr="00586AE1" w:rsidRDefault="0082218E" w:rsidP="00693ADA">
            <w:pPr>
              <w:rPr>
                <w:bCs/>
                <w:i/>
                <w:iCs/>
                <w:lang w:val="en-GB"/>
              </w:rPr>
            </w:pPr>
          </w:p>
        </w:tc>
      </w:tr>
    </w:tbl>
    <w:p w14:paraId="7268DEC0" w14:textId="77777777" w:rsidR="0082218E" w:rsidRPr="00586AE1" w:rsidRDefault="0082218E" w:rsidP="0082218E">
      <w:pPr>
        <w:rPr>
          <w:bCs/>
          <w:i/>
          <w:iCs/>
          <w:lang w:val="en-GB"/>
        </w:rPr>
      </w:pPr>
    </w:p>
    <w:p w14:paraId="3C366E94" w14:textId="1DBD5C47" w:rsidR="0082218E" w:rsidRPr="00586AE1" w:rsidRDefault="0082218E" w:rsidP="00AD518F">
      <w:pPr>
        <w:pStyle w:val="Heading2"/>
        <w:rPr>
          <w:lang w:val="en-GB"/>
        </w:rPr>
      </w:pPr>
      <w:r w:rsidRPr="00586AE1">
        <w:rPr>
          <w:lang w:val="en-GB"/>
        </w:rPr>
        <w:t xml:space="preserve">Environmental </w:t>
      </w:r>
      <w:r w:rsidR="00F1481A" w:rsidRPr="00586AE1">
        <w:rPr>
          <w:lang w:val="en-GB"/>
        </w:rPr>
        <w:t>r</w:t>
      </w:r>
      <w:r w:rsidRPr="00586AE1">
        <w:rPr>
          <w:lang w:val="en-GB"/>
        </w:rPr>
        <w:t>isks</w:t>
      </w:r>
    </w:p>
    <w:tbl>
      <w:tblPr>
        <w:tblStyle w:val="TableGrid"/>
        <w:tblW w:w="0" w:type="auto"/>
        <w:tblLook w:val="04A0" w:firstRow="1" w:lastRow="0" w:firstColumn="1" w:lastColumn="0" w:noHBand="0" w:noVBand="1"/>
      </w:tblPr>
      <w:tblGrid>
        <w:gridCol w:w="3116"/>
        <w:gridCol w:w="3117"/>
        <w:gridCol w:w="3117"/>
      </w:tblGrid>
      <w:tr w:rsidR="0082218E" w:rsidRPr="00586AE1" w14:paraId="667F8D44" w14:textId="77777777" w:rsidTr="00693ADA">
        <w:tc>
          <w:tcPr>
            <w:tcW w:w="3116" w:type="dxa"/>
          </w:tcPr>
          <w:p w14:paraId="0F3CF3DE" w14:textId="77777777" w:rsidR="0082218E" w:rsidRPr="00586AE1" w:rsidRDefault="0082218E">
            <w:pPr>
              <w:rPr>
                <w:lang w:val="en-GB"/>
              </w:rPr>
            </w:pPr>
            <w:r w:rsidRPr="00586AE1">
              <w:rPr>
                <w:lang w:val="en-GB"/>
              </w:rPr>
              <w:t>Waste products (if any)</w:t>
            </w:r>
          </w:p>
        </w:tc>
        <w:tc>
          <w:tcPr>
            <w:tcW w:w="3117" w:type="dxa"/>
          </w:tcPr>
          <w:p w14:paraId="306445CB" w14:textId="77777777" w:rsidR="0082218E" w:rsidRPr="00586AE1" w:rsidRDefault="0082218E">
            <w:pPr>
              <w:rPr>
                <w:lang w:val="en-GB"/>
              </w:rPr>
            </w:pPr>
            <w:r w:rsidRPr="00586AE1">
              <w:rPr>
                <w:lang w:val="en-GB"/>
              </w:rPr>
              <w:t>Associated risks</w:t>
            </w:r>
          </w:p>
        </w:tc>
        <w:tc>
          <w:tcPr>
            <w:tcW w:w="3117" w:type="dxa"/>
          </w:tcPr>
          <w:p w14:paraId="11D654CA" w14:textId="77777777" w:rsidR="0082218E" w:rsidRPr="00586AE1" w:rsidRDefault="0082218E">
            <w:pPr>
              <w:rPr>
                <w:lang w:val="en-GB"/>
              </w:rPr>
            </w:pPr>
            <w:r w:rsidRPr="00586AE1">
              <w:rPr>
                <w:lang w:val="en-GB"/>
              </w:rPr>
              <w:t>Waste management</w:t>
            </w:r>
          </w:p>
        </w:tc>
      </w:tr>
      <w:tr w:rsidR="0082218E" w:rsidRPr="00586AE1" w14:paraId="56E5F143" w14:textId="77777777" w:rsidTr="00693ADA">
        <w:tc>
          <w:tcPr>
            <w:tcW w:w="3116" w:type="dxa"/>
          </w:tcPr>
          <w:p w14:paraId="465B5945" w14:textId="77777777" w:rsidR="0082218E" w:rsidRPr="00586AE1" w:rsidRDefault="0082218E" w:rsidP="00693ADA">
            <w:pPr>
              <w:rPr>
                <w:bCs/>
                <w:i/>
                <w:iCs/>
                <w:lang w:val="en-GB"/>
              </w:rPr>
            </w:pPr>
          </w:p>
          <w:p w14:paraId="397C97AA" w14:textId="77777777" w:rsidR="0082218E" w:rsidRPr="00586AE1" w:rsidRDefault="0082218E" w:rsidP="00693ADA">
            <w:pPr>
              <w:rPr>
                <w:bCs/>
                <w:i/>
                <w:iCs/>
                <w:lang w:val="en-GB"/>
              </w:rPr>
            </w:pPr>
          </w:p>
          <w:p w14:paraId="7BD3284D" w14:textId="77777777" w:rsidR="0082218E" w:rsidRPr="00586AE1" w:rsidRDefault="0082218E" w:rsidP="00693ADA">
            <w:pPr>
              <w:rPr>
                <w:bCs/>
                <w:i/>
                <w:iCs/>
                <w:lang w:val="en-GB"/>
              </w:rPr>
            </w:pPr>
          </w:p>
          <w:p w14:paraId="6EBE001D" w14:textId="77777777" w:rsidR="0082218E" w:rsidRPr="00586AE1" w:rsidRDefault="0082218E" w:rsidP="00693ADA">
            <w:pPr>
              <w:rPr>
                <w:bCs/>
                <w:i/>
                <w:iCs/>
                <w:lang w:val="en-GB"/>
              </w:rPr>
            </w:pPr>
          </w:p>
        </w:tc>
        <w:tc>
          <w:tcPr>
            <w:tcW w:w="3117" w:type="dxa"/>
          </w:tcPr>
          <w:p w14:paraId="0A175957" w14:textId="77777777" w:rsidR="0082218E" w:rsidRPr="00586AE1" w:rsidRDefault="0082218E" w:rsidP="00693ADA">
            <w:pPr>
              <w:rPr>
                <w:bCs/>
                <w:i/>
                <w:iCs/>
                <w:lang w:val="en-GB"/>
              </w:rPr>
            </w:pPr>
          </w:p>
        </w:tc>
        <w:tc>
          <w:tcPr>
            <w:tcW w:w="3117" w:type="dxa"/>
          </w:tcPr>
          <w:p w14:paraId="3CCB1B5F" w14:textId="77777777" w:rsidR="0082218E" w:rsidRPr="00586AE1" w:rsidRDefault="0082218E" w:rsidP="00693ADA">
            <w:pPr>
              <w:rPr>
                <w:bCs/>
                <w:i/>
                <w:iCs/>
                <w:lang w:val="en-GB"/>
              </w:rPr>
            </w:pPr>
          </w:p>
        </w:tc>
      </w:tr>
    </w:tbl>
    <w:p w14:paraId="4E658ACE" w14:textId="77777777" w:rsidR="0082218E" w:rsidRPr="00586AE1" w:rsidRDefault="0082218E" w:rsidP="0082218E">
      <w:pPr>
        <w:rPr>
          <w:bCs/>
          <w:i/>
          <w:iCs/>
          <w:lang w:val="en-GB"/>
        </w:rPr>
      </w:pPr>
    </w:p>
    <w:p w14:paraId="288AD728" w14:textId="0489DB8D" w:rsidR="0082218E" w:rsidRPr="00586AE1" w:rsidRDefault="0082218E" w:rsidP="00AD518F">
      <w:pPr>
        <w:pStyle w:val="Heading2"/>
        <w:rPr>
          <w:lang w:val="en-GB"/>
        </w:rPr>
      </w:pPr>
      <w:r w:rsidRPr="00586AE1">
        <w:rPr>
          <w:lang w:val="en-GB"/>
        </w:rPr>
        <w:t xml:space="preserve">Ethical </w:t>
      </w:r>
      <w:r w:rsidR="008B1201" w:rsidRPr="00586AE1">
        <w:rPr>
          <w:lang w:val="en-GB"/>
        </w:rPr>
        <w:t>r</w:t>
      </w:r>
      <w:r w:rsidRPr="00586AE1">
        <w:rPr>
          <w:lang w:val="en-GB"/>
        </w:rPr>
        <w:t>isks</w:t>
      </w:r>
    </w:p>
    <w:p w14:paraId="716CD698" w14:textId="18D0C4E3" w:rsidR="0082218E" w:rsidRPr="00586AE1" w:rsidRDefault="0082218E">
      <w:pPr>
        <w:rPr>
          <w:lang w:val="en-GB"/>
        </w:rPr>
      </w:pPr>
      <w:r w:rsidRPr="00586AE1">
        <w:rPr>
          <w:lang w:val="en-GB"/>
        </w:rPr>
        <w:t>Small amounts should be used when possible. Produced solutions should be stored to be used in future experiments. No harm to people and the environment will be caused by this experiment.</w:t>
      </w:r>
    </w:p>
    <w:p w14:paraId="48968899" w14:textId="77777777" w:rsidR="00F1481A" w:rsidRPr="00586AE1" w:rsidRDefault="00F1481A" w:rsidP="00AD518F">
      <w:pPr>
        <w:pStyle w:val="Heading1"/>
        <w:rPr>
          <w:lang w:val="en-GB"/>
        </w:rPr>
      </w:pPr>
      <w:r w:rsidRPr="00586AE1">
        <w:rPr>
          <w:lang w:val="en-GB"/>
        </w:rPr>
        <w:t>Equipment list</w:t>
      </w:r>
    </w:p>
    <w:tbl>
      <w:tblPr>
        <w:tblStyle w:val="TableGrid"/>
        <w:tblW w:w="0" w:type="auto"/>
        <w:tblLook w:val="04A0" w:firstRow="1" w:lastRow="0" w:firstColumn="1" w:lastColumn="0" w:noHBand="0" w:noVBand="1"/>
      </w:tblPr>
      <w:tblGrid>
        <w:gridCol w:w="4675"/>
        <w:gridCol w:w="4675"/>
      </w:tblGrid>
      <w:tr w:rsidR="00F1481A" w:rsidRPr="00586AE1" w14:paraId="0FDE6504" w14:textId="77777777" w:rsidTr="006E19F1">
        <w:tc>
          <w:tcPr>
            <w:tcW w:w="4675" w:type="dxa"/>
          </w:tcPr>
          <w:p w14:paraId="5D7BC835" w14:textId="3B2B7DF7" w:rsidR="00F1481A" w:rsidRPr="00586AE1" w:rsidRDefault="00F1481A" w:rsidP="00AD518F">
            <w:pPr>
              <w:pStyle w:val="Heading2"/>
              <w:rPr>
                <w:lang w:val="en-GB"/>
              </w:rPr>
            </w:pPr>
            <w:r w:rsidRPr="00586AE1">
              <w:rPr>
                <w:lang w:val="en-GB"/>
              </w:rPr>
              <w:t>Chemicals/</w:t>
            </w:r>
            <w:r w:rsidR="00CE03B6">
              <w:rPr>
                <w:lang w:val="en-GB"/>
              </w:rPr>
              <w:t>m</w:t>
            </w:r>
            <w:r w:rsidRPr="00586AE1">
              <w:rPr>
                <w:lang w:val="en-GB"/>
              </w:rPr>
              <w:t xml:space="preserve">aterials </w:t>
            </w:r>
          </w:p>
        </w:tc>
        <w:tc>
          <w:tcPr>
            <w:tcW w:w="4675" w:type="dxa"/>
          </w:tcPr>
          <w:p w14:paraId="0D8058E1" w14:textId="0E8C4440" w:rsidR="00F1481A" w:rsidRPr="00586AE1" w:rsidRDefault="00F1481A" w:rsidP="00AD518F">
            <w:pPr>
              <w:pStyle w:val="Heading2"/>
              <w:rPr>
                <w:lang w:val="en-GB"/>
              </w:rPr>
            </w:pPr>
            <w:r w:rsidRPr="00586AE1">
              <w:rPr>
                <w:lang w:val="en-GB"/>
              </w:rPr>
              <w:t>Apparatus (per group of students)</w:t>
            </w:r>
            <w:r w:rsidR="00CE03B6">
              <w:rPr>
                <w:lang w:val="en-GB"/>
              </w:rPr>
              <w:t xml:space="preserve"> </w:t>
            </w:r>
          </w:p>
        </w:tc>
      </w:tr>
      <w:tr w:rsidR="00F1481A" w:rsidRPr="00586AE1" w14:paraId="00D22EA9" w14:textId="77777777" w:rsidTr="006E19F1">
        <w:tc>
          <w:tcPr>
            <w:tcW w:w="4675" w:type="dxa"/>
          </w:tcPr>
          <w:p w14:paraId="61D6038C" w14:textId="362304B9" w:rsidR="00F1481A" w:rsidRPr="00586AE1" w:rsidRDefault="00CE03B6">
            <w:pPr>
              <w:rPr>
                <w:lang w:val="en-GB"/>
              </w:rPr>
            </w:pPr>
            <w:r>
              <w:rPr>
                <w:lang w:val="en-GB"/>
              </w:rPr>
              <w:t>d</w:t>
            </w:r>
            <w:r w:rsidR="00F1481A" w:rsidRPr="00586AE1">
              <w:rPr>
                <w:lang w:val="en-GB"/>
              </w:rPr>
              <w:t>eionized water</w:t>
            </w:r>
          </w:p>
          <w:p w14:paraId="6A52FB6E" w14:textId="7878ECE5" w:rsidR="00F1481A" w:rsidRPr="00586AE1" w:rsidRDefault="00CE03B6">
            <w:pPr>
              <w:rPr>
                <w:lang w:val="en-GB"/>
              </w:rPr>
            </w:pPr>
            <w:r>
              <w:rPr>
                <w:lang w:val="en-GB"/>
              </w:rPr>
              <w:t>g</w:t>
            </w:r>
            <w:r w:rsidR="00F1481A" w:rsidRPr="00586AE1">
              <w:rPr>
                <w:lang w:val="en-GB"/>
              </w:rPr>
              <w:t>rease (paraffin gel or Vaseline)</w:t>
            </w:r>
          </w:p>
          <w:p w14:paraId="0C84A88B" w14:textId="3ADA3123" w:rsidR="00F1481A" w:rsidRPr="00586AE1" w:rsidRDefault="00F1481A">
            <w:pPr>
              <w:rPr>
                <w:lang w:val="en-GB"/>
              </w:rPr>
            </w:pPr>
            <w:r w:rsidRPr="00586AE1">
              <w:rPr>
                <w:lang w:val="en-GB"/>
              </w:rPr>
              <w:t>HCl 0.1 mol dm</w:t>
            </w:r>
            <w:r w:rsidRPr="00586AE1">
              <w:rPr>
                <w:vertAlign w:val="superscript"/>
                <w:lang w:val="en-GB"/>
              </w:rPr>
              <w:t>−3</w:t>
            </w:r>
            <w:r w:rsidRPr="00586AE1">
              <w:rPr>
                <w:lang w:val="en-GB"/>
              </w:rPr>
              <w:t xml:space="preserve"> (optional)</w:t>
            </w:r>
          </w:p>
          <w:p w14:paraId="5842A074" w14:textId="4A33BBC5" w:rsidR="00F1481A" w:rsidRPr="00586AE1" w:rsidRDefault="00F1481A">
            <w:pPr>
              <w:rPr>
                <w:lang w:val="en-GB"/>
              </w:rPr>
            </w:pPr>
            <w:r w:rsidRPr="00586AE1">
              <w:rPr>
                <w:lang w:val="en-GB"/>
              </w:rPr>
              <w:t xml:space="preserve">oleic acid </w:t>
            </w:r>
            <w:r w:rsidR="00A23B09">
              <w:rPr>
                <w:lang w:val="en-GB"/>
              </w:rPr>
              <w:t xml:space="preserve">solution </w:t>
            </w:r>
          </w:p>
          <w:p w14:paraId="72D9B086" w14:textId="77777777" w:rsidR="00F1481A" w:rsidRPr="00586AE1" w:rsidRDefault="00F1481A">
            <w:pPr>
              <w:rPr>
                <w:lang w:val="en-GB"/>
              </w:rPr>
            </w:pPr>
            <w:r w:rsidRPr="00586AE1">
              <w:rPr>
                <w:lang w:val="en-GB"/>
              </w:rPr>
              <w:t xml:space="preserve">petroleum ether (or pentane) </w:t>
            </w:r>
          </w:p>
          <w:p w14:paraId="0F1278AE" w14:textId="6095EE09" w:rsidR="00713C6F" w:rsidRPr="00586AE1" w:rsidRDefault="00713C6F">
            <w:pPr>
              <w:rPr>
                <w:lang w:val="en-GB"/>
              </w:rPr>
            </w:pPr>
          </w:p>
        </w:tc>
        <w:tc>
          <w:tcPr>
            <w:tcW w:w="4675" w:type="dxa"/>
          </w:tcPr>
          <w:p w14:paraId="52AC6C53" w14:textId="5224F62A" w:rsidR="00F1481A" w:rsidRPr="00586AE1" w:rsidRDefault="00CE03B6">
            <w:pPr>
              <w:rPr>
                <w:lang w:val="en-GB"/>
              </w:rPr>
            </w:pPr>
            <w:r>
              <w:rPr>
                <w:lang w:val="en-GB"/>
              </w:rPr>
              <w:t>w</w:t>
            </w:r>
            <w:r w:rsidR="00F1481A" w:rsidRPr="00586AE1">
              <w:rPr>
                <w:lang w:val="en-GB"/>
              </w:rPr>
              <w:t>atch glass</w:t>
            </w:r>
          </w:p>
          <w:p w14:paraId="3BC48013" w14:textId="6F049587" w:rsidR="00F1481A" w:rsidRPr="00586AE1" w:rsidRDefault="00CE03B6">
            <w:pPr>
              <w:rPr>
                <w:lang w:val="en-GB"/>
              </w:rPr>
            </w:pPr>
            <w:r>
              <w:rPr>
                <w:lang w:val="en-GB"/>
              </w:rPr>
              <w:t>d</w:t>
            </w:r>
            <w:r w:rsidR="00F1481A" w:rsidRPr="00586AE1">
              <w:rPr>
                <w:lang w:val="en-GB"/>
              </w:rPr>
              <w:t>ropper pipette</w:t>
            </w:r>
          </w:p>
          <w:p w14:paraId="7C721D29" w14:textId="1DE947F1" w:rsidR="00F1481A" w:rsidRPr="00586AE1" w:rsidRDefault="00CE03B6">
            <w:pPr>
              <w:rPr>
                <w:lang w:val="en-GB"/>
              </w:rPr>
            </w:pPr>
            <w:r>
              <w:rPr>
                <w:lang w:val="en-GB"/>
              </w:rPr>
              <w:t>v</w:t>
            </w:r>
            <w:r w:rsidR="00F1481A" w:rsidRPr="00586AE1">
              <w:rPr>
                <w:lang w:val="en-GB"/>
              </w:rPr>
              <w:t>olumetric cylinder (10.00 cm</w:t>
            </w:r>
            <w:r w:rsidR="00F1481A" w:rsidRPr="00586AE1">
              <w:rPr>
                <w:vertAlign w:val="superscript"/>
                <w:lang w:val="en-GB"/>
              </w:rPr>
              <w:t>3</w:t>
            </w:r>
            <w:r w:rsidR="00F1481A" w:rsidRPr="00586AE1">
              <w:rPr>
                <w:lang w:val="en-GB"/>
              </w:rPr>
              <w:t xml:space="preserve"> ± 5%) </w:t>
            </w:r>
          </w:p>
          <w:p w14:paraId="40D599F1" w14:textId="1979B19C" w:rsidR="00F1481A" w:rsidRDefault="00CE03B6">
            <w:pPr>
              <w:rPr>
                <w:lang w:val="en-GB"/>
              </w:rPr>
            </w:pPr>
            <w:r>
              <w:rPr>
                <w:lang w:val="en-GB"/>
              </w:rPr>
              <w:t>d</w:t>
            </w:r>
            <w:r w:rsidR="00F1481A" w:rsidRPr="00586AE1">
              <w:rPr>
                <w:lang w:val="en-GB"/>
              </w:rPr>
              <w:t>igital balance (± 0.001 g)</w:t>
            </w:r>
            <w:r w:rsidR="00A23B09">
              <w:rPr>
                <w:lang w:val="en-GB"/>
              </w:rPr>
              <w:t xml:space="preserve"> </w:t>
            </w:r>
          </w:p>
          <w:p w14:paraId="01A39A0A" w14:textId="76AD0DEA" w:rsidR="00A23B09" w:rsidRPr="00586AE1" w:rsidRDefault="00A23B09">
            <w:pPr>
              <w:rPr>
                <w:lang w:val="en-GB"/>
              </w:rPr>
            </w:pPr>
            <w:r>
              <w:rPr>
                <w:lang w:val="en-GB"/>
              </w:rPr>
              <w:t xml:space="preserve">calliper </w:t>
            </w:r>
          </w:p>
          <w:p w14:paraId="5D7F89B1" w14:textId="77777777" w:rsidR="00F1481A" w:rsidRPr="00586AE1" w:rsidRDefault="00F1481A">
            <w:pPr>
              <w:rPr>
                <w:lang w:val="en-GB"/>
              </w:rPr>
            </w:pPr>
          </w:p>
        </w:tc>
      </w:tr>
      <w:tr w:rsidR="00713C6F" w:rsidRPr="00586AE1" w14:paraId="1F81A826" w14:textId="77777777" w:rsidTr="00AA2AF5">
        <w:tc>
          <w:tcPr>
            <w:tcW w:w="9350" w:type="dxa"/>
            <w:gridSpan w:val="2"/>
          </w:tcPr>
          <w:p w14:paraId="2EEEF033" w14:textId="7C591718" w:rsidR="00713C6F" w:rsidRPr="00586AE1" w:rsidRDefault="00713C6F" w:rsidP="006E19F1">
            <w:pPr>
              <w:rPr>
                <w:i/>
                <w:iCs/>
                <w:lang w:val="en-GB"/>
              </w:rPr>
            </w:pPr>
            <w:r w:rsidRPr="00586AE1">
              <w:rPr>
                <w:i/>
                <w:iCs/>
                <w:lang w:val="en-GB"/>
              </w:rPr>
              <w:t>Note: Prepare the oleic acid solution by dissolving 0.05 cm</w:t>
            </w:r>
            <w:r w:rsidRPr="00586AE1">
              <w:rPr>
                <w:i/>
                <w:iCs/>
                <w:vertAlign w:val="superscript"/>
                <w:lang w:val="en-GB"/>
              </w:rPr>
              <w:t>3</w:t>
            </w:r>
            <w:r w:rsidRPr="00586AE1">
              <w:rPr>
                <w:i/>
                <w:iCs/>
                <w:vertAlign w:val="subscript"/>
                <w:lang w:val="en-GB"/>
              </w:rPr>
              <w:t xml:space="preserve"> </w:t>
            </w:r>
            <w:r w:rsidRPr="00586AE1">
              <w:rPr>
                <w:i/>
                <w:iCs/>
                <w:lang w:val="en-GB"/>
              </w:rPr>
              <w:t>of oleic acid in 1 dm</w:t>
            </w:r>
            <w:r w:rsidRPr="00586AE1">
              <w:rPr>
                <w:i/>
                <w:iCs/>
                <w:vertAlign w:val="superscript"/>
                <w:lang w:val="en-GB"/>
              </w:rPr>
              <w:t xml:space="preserve">3 </w:t>
            </w:r>
            <w:r w:rsidRPr="00586AE1">
              <w:rPr>
                <w:i/>
                <w:iCs/>
                <w:lang w:val="en-GB"/>
              </w:rPr>
              <w:t>of petroleum ether. As a very small amount is required for this experiment, prepare a small batch for the whole class, and store the remaining solution for future use.</w:t>
            </w:r>
          </w:p>
        </w:tc>
      </w:tr>
    </w:tbl>
    <w:p w14:paraId="1A54B754" w14:textId="77777777" w:rsidR="00F1481A" w:rsidRPr="00586AE1" w:rsidRDefault="00F1481A" w:rsidP="00F1481A">
      <w:pPr>
        <w:rPr>
          <w:lang w:val="en-GB"/>
        </w:rPr>
      </w:pPr>
    </w:p>
    <w:p w14:paraId="36343C87" w14:textId="77777777" w:rsidR="006703C0" w:rsidRPr="00586AE1" w:rsidRDefault="006703C0" w:rsidP="00AD518F">
      <w:pPr>
        <w:pStyle w:val="Heading1"/>
        <w:rPr>
          <w:lang w:val="en-GB"/>
        </w:rPr>
      </w:pPr>
      <w:r w:rsidRPr="00586AE1">
        <w:rPr>
          <w:lang w:val="en-GB"/>
        </w:rPr>
        <w:lastRenderedPageBreak/>
        <w:t>Method</w:t>
      </w:r>
    </w:p>
    <w:p w14:paraId="6B92C2BC" w14:textId="56396E8B" w:rsidR="00BB4370" w:rsidRPr="00586AE1" w:rsidRDefault="00BB4370">
      <w:pPr>
        <w:rPr>
          <w:lang w:val="en-GB"/>
        </w:rPr>
      </w:pPr>
      <w:r w:rsidRPr="00586AE1">
        <w:rPr>
          <w:lang w:val="en-GB"/>
        </w:rPr>
        <w:t>Before you are ready to run the experiment you need to determine the volume and mass of each drop of oleic acid</w:t>
      </w:r>
      <w:r w:rsidR="001D6C3A" w:rsidRPr="00586AE1">
        <w:rPr>
          <w:lang w:val="en-GB"/>
        </w:rPr>
        <w:t xml:space="preserve"> solution</w:t>
      </w:r>
      <w:r w:rsidRPr="00586AE1">
        <w:rPr>
          <w:lang w:val="en-GB"/>
        </w:rPr>
        <w:t xml:space="preserve"> from your pipette</w:t>
      </w:r>
      <w:r w:rsidR="00381A65">
        <w:rPr>
          <w:lang w:val="en-GB"/>
        </w:rPr>
        <w:t>,</w:t>
      </w:r>
      <w:r w:rsidRPr="00586AE1">
        <w:rPr>
          <w:lang w:val="en-GB"/>
        </w:rPr>
        <w:t xml:space="preserve"> as this may vary</w:t>
      </w:r>
      <w:r w:rsidR="00381A65">
        <w:rPr>
          <w:lang w:val="en-GB"/>
        </w:rPr>
        <w:t>:</w:t>
      </w:r>
    </w:p>
    <w:p w14:paraId="39D4E8D6" w14:textId="77777777" w:rsidR="00381A65" w:rsidRDefault="00BB4370" w:rsidP="00381A65">
      <w:pPr>
        <w:pStyle w:val="ListParagraph"/>
        <w:rPr>
          <w:lang w:val="en-GB"/>
        </w:rPr>
      </w:pPr>
      <w:r w:rsidRPr="00586AE1">
        <w:rPr>
          <w:lang w:val="en-GB"/>
        </w:rPr>
        <w:t>Place a 10.00 cm</w:t>
      </w:r>
      <w:r w:rsidRPr="00586AE1">
        <w:rPr>
          <w:vertAlign w:val="superscript"/>
          <w:lang w:val="en-GB"/>
        </w:rPr>
        <w:t>3</w:t>
      </w:r>
      <w:r w:rsidRPr="00586AE1">
        <w:rPr>
          <w:vertAlign w:val="subscript"/>
          <w:lang w:val="en-GB"/>
        </w:rPr>
        <w:t xml:space="preserve"> </w:t>
      </w:r>
      <w:r w:rsidRPr="00586AE1">
        <w:rPr>
          <w:lang w:val="en-GB"/>
        </w:rPr>
        <w:t xml:space="preserve">volumetric cylinder on the digital balance and press tare. </w:t>
      </w:r>
    </w:p>
    <w:p w14:paraId="54A34E7B" w14:textId="35011A36" w:rsidR="00381A65" w:rsidRDefault="00BB4370" w:rsidP="00381A65">
      <w:pPr>
        <w:pStyle w:val="ListParagraph"/>
        <w:rPr>
          <w:lang w:val="en-GB"/>
        </w:rPr>
      </w:pPr>
      <w:r w:rsidRPr="00586AE1">
        <w:rPr>
          <w:lang w:val="en-GB"/>
        </w:rPr>
        <w:t xml:space="preserve">When the balance shows 0.000 g, </w:t>
      </w:r>
      <w:r w:rsidR="00F1481A" w:rsidRPr="00586AE1">
        <w:rPr>
          <w:lang w:val="en-GB"/>
        </w:rPr>
        <w:t xml:space="preserve">add oleic acid </w:t>
      </w:r>
      <w:r w:rsidR="001D6C3A" w:rsidRPr="00586AE1">
        <w:rPr>
          <w:lang w:val="en-GB"/>
        </w:rPr>
        <w:t xml:space="preserve">solution </w:t>
      </w:r>
      <w:r w:rsidR="00F1481A" w:rsidRPr="00586AE1">
        <w:rPr>
          <w:lang w:val="en-GB"/>
        </w:rPr>
        <w:t xml:space="preserve">drop by drop </w:t>
      </w:r>
      <w:r w:rsidRPr="00586AE1">
        <w:rPr>
          <w:lang w:val="en-GB"/>
        </w:rPr>
        <w:t xml:space="preserve">using your </w:t>
      </w:r>
      <w:r w:rsidR="00381A65">
        <w:rPr>
          <w:lang w:val="en-GB"/>
        </w:rPr>
        <w:br/>
      </w:r>
      <w:r w:rsidRPr="00586AE1">
        <w:rPr>
          <w:lang w:val="en-GB"/>
        </w:rPr>
        <w:t>pipette until you reach the 1.00</w:t>
      </w:r>
      <w:r w:rsidR="00A23B09">
        <w:rPr>
          <w:lang w:val="en-GB"/>
        </w:rPr>
        <w:t> </w:t>
      </w:r>
      <w:r w:rsidRPr="00586AE1">
        <w:rPr>
          <w:lang w:val="en-GB"/>
        </w:rPr>
        <w:t>cm</w:t>
      </w:r>
      <w:r w:rsidRPr="00586AE1">
        <w:rPr>
          <w:vertAlign w:val="superscript"/>
          <w:lang w:val="en-GB"/>
        </w:rPr>
        <w:t>3</w:t>
      </w:r>
      <w:r w:rsidRPr="00586AE1">
        <w:rPr>
          <w:lang w:val="en-GB"/>
        </w:rPr>
        <w:t xml:space="preserve"> mark on the volumetric cylinder. </w:t>
      </w:r>
    </w:p>
    <w:p w14:paraId="1FAA555C" w14:textId="065754ED" w:rsidR="00BB4370" w:rsidRPr="00586AE1" w:rsidRDefault="00BB4370" w:rsidP="00381A65">
      <w:pPr>
        <w:pStyle w:val="ListParagraph"/>
        <w:rPr>
          <w:lang w:val="en-GB"/>
        </w:rPr>
      </w:pPr>
      <w:r w:rsidRPr="00586AE1">
        <w:rPr>
          <w:lang w:val="en-GB"/>
        </w:rPr>
        <w:t xml:space="preserve">Record the number of drops and the mass </w:t>
      </w:r>
      <w:r w:rsidR="00F1481A" w:rsidRPr="00586AE1">
        <w:rPr>
          <w:lang w:val="en-GB"/>
        </w:rPr>
        <w:t>of the 1.00</w:t>
      </w:r>
      <w:r w:rsidR="00A23B09">
        <w:rPr>
          <w:lang w:val="en-GB"/>
        </w:rPr>
        <w:t> </w:t>
      </w:r>
      <w:r w:rsidR="00F1481A" w:rsidRPr="00586AE1">
        <w:rPr>
          <w:lang w:val="en-GB"/>
        </w:rPr>
        <w:t>cm</w:t>
      </w:r>
      <w:r w:rsidR="00F1481A" w:rsidRPr="00586AE1">
        <w:rPr>
          <w:vertAlign w:val="superscript"/>
          <w:lang w:val="en-GB"/>
        </w:rPr>
        <w:t>3</w:t>
      </w:r>
      <w:r w:rsidR="00F1481A" w:rsidRPr="00586AE1">
        <w:rPr>
          <w:lang w:val="en-GB"/>
        </w:rPr>
        <w:t xml:space="preserve"> of oleic acid</w:t>
      </w:r>
      <w:r w:rsidR="003D63FF" w:rsidRPr="00586AE1">
        <w:rPr>
          <w:lang w:val="en-GB"/>
        </w:rPr>
        <w:t xml:space="preserve"> </w:t>
      </w:r>
      <w:r w:rsidR="00713C6F" w:rsidRPr="00586AE1">
        <w:rPr>
          <w:lang w:val="en-GB"/>
        </w:rPr>
        <w:t xml:space="preserve">solution </w:t>
      </w:r>
      <w:r w:rsidR="00381A65">
        <w:rPr>
          <w:lang w:val="en-GB"/>
        </w:rPr>
        <w:br/>
      </w:r>
      <w:r w:rsidR="003D63FF" w:rsidRPr="00586AE1">
        <w:rPr>
          <w:lang w:val="en-GB"/>
        </w:rPr>
        <w:t>in Table 1.</w:t>
      </w:r>
    </w:p>
    <w:p w14:paraId="4893DD04" w14:textId="77777777" w:rsidR="00BB4370" w:rsidRPr="00586AE1" w:rsidRDefault="00BB4370" w:rsidP="00733185">
      <w:pPr>
        <w:rPr>
          <w:lang w:val="en-GB"/>
        </w:rPr>
      </w:pPr>
    </w:p>
    <w:p w14:paraId="3E193DCD" w14:textId="769A3A6D" w:rsidR="00733185" w:rsidRPr="00586AE1" w:rsidRDefault="00BB4370" w:rsidP="00AD518F">
      <w:pPr>
        <w:pStyle w:val="Heading2"/>
        <w:rPr>
          <w:lang w:val="en-GB"/>
        </w:rPr>
      </w:pPr>
      <w:r w:rsidRPr="00586AE1">
        <w:rPr>
          <w:lang w:val="en-GB"/>
        </w:rPr>
        <w:t>Forming the monomolecular layer</w:t>
      </w:r>
    </w:p>
    <w:p w14:paraId="54EC2657" w14:textId="4DE598B7" w:rsidR="00733185" w:rsidRPr="00A23B09" w:rsidRDefault="00733185" w:rsidP="00AD518F">
      <w:pPr>
        <w:pStyle w:val="ListParagraph"/>
        <w:numPr>
          <w:ilvl w:val="0"/>
          <w:numId w:val="29"/>
        </w:numPr>
        <w:rPr>
          <w:lang w:val="en-GB"/>
        </w:rPr>
      </w:pPr>
      <w:r w:rsidRPr="00A23B09">
        <w:rPr>
          <w:lang w:val="en-GB"/>
        </w:rPr>
        <w:t>Take a</w:t>
      </w:r>
      <w:r w:rsidR="00DB5253" w:rsidRPr="00A23B09">
        <w:rPr>
          <w:lang w:val="en-GB"/>
        </w:rPr>
        <w:t xml:space="preserve"> clean and dry watch glass and determine </w:t>
      </w:r>
      <w:r w:rsidR="00BB4370" w:rsidRPr="00A23B09">
        <w:rPr>
          <w:lang w:val="en-GB"/>
        </w:rPr>
        <w:t>its</w:t>
      </w:r>
      <w:r w:rsidR="00DB5253" w:rsidRPr="00A23B09">
        <w:rPr>
          <w:lang w:val="en-GB"/>
        </w:rPr>
        <w:t xml:space="preserve"> diameter to an accuracy of 2 (or preferably 3) decimal places using a </w:t>
      </w:r>
      <w:r w:rsidR="00571A09" w:rsidRPr="00A23B09">
        <w:rPr>
          <w:lang w:val="en-GB"/>
        </w:rPr>
        <w:t>calliper</w:t>
      </w:r>
      <w:r w:rsidR="00DB5253" w:rsidRPr="00A23B09">
        <w:rPr>
          <w:lang w:val="en-GB"/>
        </w:rPr>
        <w:t>.</w:t>
      </w:r>
    </w:p>
    <w:p w14:paraId="3B97F2CF" w14:textId="3750134E" w:rsidR="00DB5253" w:rsidRPr="00A23B09" w:rsidRDefault="00DB5253" w:rsidP="00AD518F">
      <w:pPr>
        <w:pStyle w:val="ListParagraph"/>
        <w:numPr>
          <w:ilvl w:val="0"/>
          <w:numId w:val="29"/>
        </w:numPr>
        <w:rPr>
          <w:lang w:val="en-GB"/>
        </w:rPr>
      </w:pPr>
      <w:r w:rsidRPr="00A23B09">
        <w:rPr>
          <w:lang w:val="en-GB"/>
        </w:rPr>
        <w:t>Make the rim of the watch class water</w:t>
      </w:r>
      <w:r w:rsidR="00F1481A" w:rsidRPr="00A23B09">
        <w:rPr>
          <w:lang w:val="en-GB"/>
        </w:rPr>
        <w:t xml:space="preserve"> </w:t>
      </w:r>
      <w:r w:rsidR="00571A09" w:rsidRPr="00A23B09">
        <w:rPr>
          <w:lang w:val="en-GB"/>
        </w:rPr>
        <w:t>repellent</w:t>
      </w:r>
      <w:r w:rsidRPr="00A23B09">
        <w:rPr>
          <w:lang w:val="en-GB"/>
        </w:rPr>
        <w:t xml:space="preserve"> by rubbing a thin layer of grease </w:t>
      </w:r>
      <w:r w:rsidR="00F1481A" w:rsidRPr="00A23B09">
        <w:rPr>
          <w:lang w:val="en-GB"/>
        </w:rPr>
        <w:t>on</w:t>
      </w:r>
      <w:r w:rsidRPr="00A23B09">
        <w:rPr>
          <w:lang w:val="en-GB"/>
        </w:rPr>
        <w:t xml:space="preserve"> it.</w:t>
      </w:r>
    </w:p>
    <w:p w14:paraId="36862754" w14:textId="4F6E27E2" w:rsidR="00571A09" w:rsidRPr="00A23B09" w:rsidRDefault="00DB5253" w:rsidP="00AD518F">
      <w:pPr>
        <w:pStyle w:val="ListParagraph"/>
        <w:numPr>
          <w:ilvl w:val="0"/>
          <w:numId w:val="29"/>
        </w:numPr>
        <w:rPr>
          <w:lang w:val="en-GB"/>
        </w:rPr>
      </w:pPr>
      <w:r w:rsidRPr="00A23B09">
        <w:rPr>
          <w:lang w:val="en-GB"/>
        </w:rPr>
        <w:t xml:space="preserve">Set the watch </w:t>
      </w:r>
      <w:r w:rsidR="00F1481A" w:rsidRPr="00A23B09">
        <w:rPr>
          <w:lang w:val="en-GB"/>
        </w:rPr>
        <w:t>g</w:t>
      </w:r>
      <w:r w:rsidRPr="00A23B09">
        <w:rPr>
          <w:lang w:val="en-GB"/>
        </w:rPr>
        <w:t>lass on the bench and fill it with</w:t>
      </w:r>
      <w:r w:rsidR="00571A09" w:rsidRPr="00A23B09">
        <w:rPr>
          <w:lang w:val="en-GB"/>
        </w:rPr>
        <w:t xml:space="preserve"> deioni</w:t>
      </w:r>
      <w:r w:rsidR="00F1481A" w:rsidRPr="00A23B09">
        <w:rPr>
          <w:lang w:val="en-GB"/>
        </w:rPr>
        <w:t>z</w:t>
      </w:r>
      <w:r w:rsidR="00571A09" w:rsidRPr="00A23B09">
        <w:rPr>
          <w:lang w:val="en-GB"/>
        </w:rPr>
        <w:t>ed</w:t>
      </w:r>
      <w:r w:rsidRPr="00A23B09">
        <w:rPr>
          <w:lang w:val="en-GB"/>
        </w:rPr>
        <w:t xml:space="preserve"> water. </w:t>
      </w:r>
    </w:p>
    <w:p w14:paraId="10A35F92" w14:textId="5A544078" w:rsidR="00DB5253" w:rsidRPr="00A23B09" w:rsidRDefault="00571A09" w:rsidP="00AD518F">
      <w:pPr>
        <w:ind w:left="360"/>
        <w:rPr>
          <w:lang w:val="en-GB"/>
        </w:rPr>
      </w:pPr>
      <w:r w:rsidRPr="00AD518F">
        <w:rPr>
          <w:iCs/>
          <w:lang w:val="en-GB"/>
        </w:rPr>
        <w:t>(</w:t>
      </w:r>
      <w:r w:rsidR="00381A65">
        <w:rPr>
          <w:i/>
          <w:iCs/>
          <w:lang w:val="en-GB"/>
        </w:rPr>
        <w:t>Instead of deionized water, y</w:t>
      </w:r>
      <w:r w:rsidR="00DB5253" w:rsidRPr="00AD518F">
        <w:rPr>
          <w:i/>
          <w:iCs/>
          <w:lang w:val="en-GB"/>
        </w:rPr>
        <w:t xml:space="preserve">ou </w:t>
      </w:r>
      <w:r w:rsidR="00F1481A" w:rsidRPr="00AD518F">
        <w:rPr>
          <w:i/>
          <w:iCs/>
          <w:lang w:val="en-GB"/>
        </w:rPr>
        <w:t>c</w:t>
      </w:r>
      <w:r w:rsidR="00381A65">
        <w:rPr>
          <w:i/>
          <w:iCs/>
          <w:lang w:val="en-GB"/>
        </w:rPr>
        <w:t>ould</w:t>
      </w:r>
      <w:r w:rsidR="00DB5253" w:rsidRPr="00AD518F">
        <w:rPr>
          <w:i/>
          <w:iCs/>
          <w:lang w:val="en-GB"/>
        </w:rPr>
        <w:t xml:space="preserve"> </w:t>
      </w:r>
      <w:r w:rsidRPr="00AD518F">
        <w:rPr>
          <w:i/>
          <w:iCs/>
          <w:lang w:val="en-GB"/>
        </w:rPr>
        <w:t>use ta</w:t>
      </w:r>
      <w:r w:rsidR="00F1481A" w:rsidRPr="00AD518F">
        <w:rPr>
          <w:i/>
          <w:iCs/>
          <w:lang w:val="en-GB"/>
        </w:rPr>
        <w:t xml:space="preserve">p </w:t>
      </w:r>
      <w:r w:rsidRPr="00AD518F">
        <w:rPr>
          <w:i/>
          <w:iCs/>
          <w:lang w:val="en-GB"/>
        </w:rPr>
        <w:t xml:space="preserve">water and </w:t>
      </w:r>
      <w:r w:rsidR="00DB5253" w:rsidRPr="00AD518F">
        <w:rPr>
          <w:i/>
          <w:iCs/>
          <w:lang w:val="en-GB"/>
        </w:rPr>
        <w:t>add a drop of dilute HCl to neutrali</w:t>
      </w:r>
      <w:r w:rsidR="00F1481A" w:rsidRPr="00AD518F">
        <w:rPr>
          <w:i/>
          <w:iCs/>
          <w:lang w:val="en-GB"/>
        </w:rPr>
        <w:t>z</w:t>
      </w:r>
      <w:r w:rsidR="00DB5253" w:rsidRPr="00AD518F">
        <w:rPr>
          <w:i/>
          <w:iCs/>
          <w:lang w:val="en-GB"/>
        </w:rPr>
        <w:t xml:space="preserve">e any </w:t>
      </w:r>
      <w:r w:rsidRPr="00AD518F">
        <w:rPr>
          <w:i/>
          <w:iCs/>
          <w:lang w:val="en-GB"/>
        </w:rPr>
        <w:t>ions that may interfere with the experiment</w:t>
      </w:r>
      <w:r w:rsidR="00F1481A" w:rsidRPr="00AD518F">
        <w:rPr>
          <w:i/>
          <w:iCs/>
          <w:lang w:val="en-GB"/>
        </w:rPr>
        <w:t>.</w:t>
      </w:r>
      <w:r w:rsidRPr="00A23B09">
        <w:rPr>
          <w:lang w:val="en-GB"/>
        </w:rPr>
        <w:t>)</w:t>
      </w:r>
    </w:p>
    <w:p w14:paraId="1F6272D0" w14:textId="12D66427" w:rsidR="00BB4370" w:rsidRPr="00A23B09" w:rsidRDefault="00F1481A" w:rsidP="00AD518F">
      <w:pPr>
        <w:pStyle w:val="ListParagraph"/>
        <w:numPr>
          <w:ilvl w:val="0"/>
          <w:numId w:val="29"/>
        </w:numPr>
        <w:rPr>
          <w:lang w:val="en-GB"/>
        </w:rPr>
      </w:pPr>
      <w:r w:rsidRPr="00A23B09">
        <w:rPr>
          <w:lang w:val="en-GB"/>
        </w:rPr>
        <w:t>Use your pipette to t</w:t>
      </w:r>
      <w:r w:rsidR="00BB4370" w:rsidRPr="00A23B09">
        <w:rPr>
          <w:lang w:val="en-GB"/>
        </w:rPr>
        <w:t>ransfer oleic acid solution carefully</w:t>
      </w:r>
      <w:r w:rsidR="00A23B09">
        <w:rPr>
          <w:lang w:val="en-GB"/>
        </w:rPr>
        <w:t>,</w:t>
      </w:r>
      <w:r w:rsidRPr="00A23B09">
        <w:rPr>
          <w:lang w:val="en-GB"/>
        </w:rPr>
        <w:t xml:space="preserve"> drop by drop</w:t>
      </w:r>
      <w:r w:rsidR="00A23B09">
        <w:rPr>
          <w:lang w:val="en-GB"/>
        </w:rPr>
        <w:t>,</w:t>
      </w:r>
      <w:r w:rsidRPr="00A23B09">
        <w:rPr>
          <w:lang w:val="en-GB"/>
        </w:rPr>
        <w:t xml:space="preserve"> </w:t>
      </w:r>
      <w:r w:rsidR="00BB4370" w:rsidRPr="00A23B09">
        <w:rPr>
          <w:lang w:val="en-GB"/>
        </w:rPr>
        <w:t>on</w:t>
      </w:r>
      <w:r w:rsidRPr="00A23B09">
        <w:rPr>
          <w:lang w:val="en-GB"/>
        </w:rPr>
        <w:t>to</w:t>
      </w:r>
      <w:r w:rsidR="00BB4370" w:rsidRPr="00A23B09">
        <w:rPr>
          <w:lang w:val="en-GB"/>
        </w:rPr>
        <w:t xml:space="preserve"> the water surface</w:t>
      </w:r>
      <w:r w:rsidRPr="00A23B09">
        <w:rPr>
          <w:lang w:val="en-GB"/>
        </w:rPr>
        <w:t xml:space="preserve"> so</w:t>
      </w:r>
      <w:r w:rsidR="00BB4370" w:rsidRPr="00A23B09">
        <w:rPr>
          <w:lang w:val="en-GB"/>
        </w:rPr>
        <w:t xml:space="preserve"> as to cause minimal disturbance on the surface of the water.</w:t>
      </w:r>
    </w:p>
    <w:p w14:paraId="63074FA0" w14:textId="5F9E2F42" w:rsidR="0082218E" w:rsidRPr="00A23B09" w:rsidRDefault="00BB4370" w:rsidP="00AD518F">
      <w:pPr>
        <w:pStyle w:val="ListParagraph"/>
        <w:numPr>
          <w:ilvl w:val="0"/>
          <w:numId w:val="29"/>
        </w:numPr>
        <w:rPr>
          <w:lang w:val="en-GB"/>
        </w:rPr>
      </w:pPr>
      <w:r w:rsidRPr="00A23B09">
        <w:rPr>
          <w:lang w:val="en-GB"/>
        </w:rPr>
        <w:t>While counting the number of drops, keep adding more drops until the oleic acid spreads to the whole surface of the water.</w:t>
      </w:r>
      <w:r w:rsidR="002737B5" w:rsidRPr="00A23B09">
        <w:rPr>
          <w:lang w:val="en-GB"/>
        </w:rPr>
        <w:t xml:space="preserve"> Record this number </w:t>
      </w:r>
      <w:r w:rsidR="00A23B09">
        <w:rPr>
          <w:lang w:val="en-GB"/>
        </w:rPr>
        <w:t xml:space="preserve">of drops in </w:t>
      </w:r>
      <w:r w:rsidR="00F1481A" w:rsidRPr="00A23B09">
        <w:rPr>
          <w:lang w:val="en-GB"/>
        </w:rPr>
        <w:t>T</w:t>
      </w:r>
      <w:r w:rsidR="002737B5" w:rsidRPr="00A23B09">
        <w:rPr>
          <w:lang w:val="en-GB"/>
        </w:rPr>
        <w:t>able 2.</w:t>
      </w:r>
      <w:r w:rsidR="00CC7D81" w:rsidRPr="00A23B09">
        <w:rPr>
          <w:lang w:val="en-GB"/>
        </w:rPr>
        <w:t xml:space="preserve"> </w:t>
      </w:r>
    </w:p>
    <w:p w14:paraId="7185A1B8" w14:textId="5287E4F8" w:rsidR="00741290" w:rsidRPr="00A23B09" w:rsidRDefault="00CC7D81" w:rsidP="00AD518F">
      <w:pPr>
        <w:pStyle w:val="ListParagraph"/>
        <w:numPr>
          <w:ilvl w:val="0"/>
          <w:numId w:val="29"/>
        </w:numPr>
        <w:rPr>
          <w:lang w:val="en-GB"/>
        </w:rPr>
      </w:pPr>
      <w:r w:rsidRPr="00A23B09">
        <w:rPr>
          <w:lang w:val="en-GB"/>
        </w:rPr>
        <w:t xml:space="preserve">Using your </w:t>
      </w:r>
      <w:r w:rsidR="007254A5" w:rsidRPr="00A23B09">
        <w:rPr>
          <w:lang w:val="en-GB"/>
        </w:rPr>
        <w:t>calliper</w:t>
      </w:r>
      <w:r w:rsidR="00A23B09">
        <w:rPr>
          <w:lang w:val="en-GB"/>
        </w:rPr>
        <w:t>,</w:t>
      </w:r>
      <w:r w:rsidRPr="00A23B09">
        <w:rPr>
          <w:lang w:val="en-GB"/>
        </w:rPr>
        <w:t xml:space="preserve"> measure the thickness of the monolayer formed.</w:t>
      </w:r>
    </w:p>
    <w:p w14:paraId="47322487" w14:textId="77777777" w:rsidR="00BB4370" w:rsidRDefault="00BB4370" w:rsidP="00BB4370">
      <w:pPr>
        <w:rPr>
          <w:lang w:val="en-GB"/>
        </w:rPr>
      </w:pPr>
    </w:p>
    <w:p w14:paraId="039BF85E" w14:textId="77777777" w:rsidR="00E61132" w:rsidRPr="00586AE1" w:rsidRDefault="00E61132" w:rsidP="00BB4370">
      <w:pPr>
        <w:rPr>
          <w:lang w:val="en-GB"/>
        </w:rPr>
      </w:pPr>
    </w:p>
    <w:p w14:paraId="00C12743" w14:textId="1E3CB908" w:rsidR="00A5513F" w:rsidRPr="00586AE1" w:rsidRDefault="00961C74" w:rsidP="00AD518F">
      <w:pPr>
        <w:pStyle w:val="Heading1"/>
        <w:rPr>
          <w:lang w:val="en-GB"/>
        </w:rPr>
      </w:pPr>
      <w:r w:rsidRPr="00586AE1">
        <w:rPr>
          <w:lang w:val="en-GB"/>
        </w:rPr>
        <w:t xml:space="preserve">Analysis </w:t>
      </w:r>
    </w:p>
    <w:p w14:paraId="7AA29399" w14:textId="7F6A0A5A" w:rsidR="002737B5" w:rsidRPr="00586AE1" w:rsidRDefault="002737B5" w:rsidP="00AD518F">
      <w:pPr>
        <w:pStyle w:val="Heading2"/>
        <w:rPr>
          <w:lang w:val="en-GB"/>
        </w:rPr>
      </w:pPr>
      <w:r w:rsidRPr="00586AE1">
        <w:rPr>
          <w:lang w:val="en-GB"/>
        </w:rPr>
        <w:t xml:space="preserve">Table </w:t>
      </w:r>
      <w:r w:rsidR="00B22D1F" w:rsidRPr="00586AE1">
        <w:rPr>
          <w:lang w:val="en-GB"/>
        </w:rPr>
        <w:fldChar w:fldCharType="begin"/>
      </w:r>
      <w:r w:rsidR="00B22D1F" w:rsidRPr="00586AE1">
        <w:rPr>
          <w:lang w:val="en-GB"/>
        </w:rPr>
        <w:instrText xml:space="preserve"> SEQ Table \* ARABIC </w:instrText>
      </w:r>
      <w:r w:rsidR="00B22D1F" w:rsidRPr="00586AE1">
        <w:rPr>
          <w:lang w:val="en-GB"/>
        </w:rPr>
        <w:fldChar w:fldCharType="separate"/>
      </w:r>
      <w:r w:rsidRPr="00586AE1">
        <w:rPr>
          <w:lang w:val="en-GB"/>
        </w:rPr>
        <w:t>1</w:t>
      </w:r>
      <w:r w:rsidR="00B22D1F" w:rsidRPr="00586AE1">
        <w:rPr>
          <w:lang w:val="en-GB"/>
        </w:rPr>
        <w:fldChar w:fldCharType="end"/>
      </w:r>
    </w:p>
    <w:tbl>
      <w:tblPr>
        <w:tblStyle w:val="TableGrid"/>
        <w:tblW w:w="9898" w:type="dxa"/>
        <w:tblInd w:w="-5" w:type="dxa"/>
        <w:tblLook w:val="04A0" w:firstRow="1" w:lastRow="0" w:firstColumn="1" w:lastColumn="0" w:noHBand="0" w:noVBand="1"/>
      </w:tblPr>
      <w:tblGrid>
        <w:gridCol w:w="1431"/>
        <w:gridCol w:w="2088"/>
        <w:gridCol w:w="2855"/>
        <w:gridCol w:w="1823"/>
        <w:gridCol w:w="1701"/>
      </w:tblGrid>
      <w:tr w:rsidR="00741290" w:rsidRPr="00586AE1" w14:paraId="04C28C60" w14:textId="336EADE3" w:rsidTr="00741290">
        <w:tc>
          <w:tcPr>
            <w:tcW w:w="1431" w:type="dxa"/>
          </w:tcPr>
          <w:p w14:paraId="06868A32" w14:textId="77777777" w:rsidR="00741290" w:rsidRPr="00586AE1" w:rsidRDefault="00741290" w:rsidP="00741290">
            <w:pPr>
              <w:rPr>
                <w:lang w:val="en-GB"/>
              </w:rPr>
            </w:pPr>
          </w:p>
        </w:tc>
        <w:tc>
          <w:tcPr>
            <w:tcW w:w="2088" w:type="dxa"/>
          </w:tcPr>
          <w:p w14:paraId="291FBEF0" w14:textId="26B4F0CC" w:rsidR="00741290" w:rsidRPr="00586AE1" w:rsidRDefault="00741290" w:rsidP="00AD518F">
            <w:pPr>
              <w:pStyle w:val="Heading2"/>
              <w:rPr>
                <w:vertAlign w:val="subscript"/>
                <w:lang w:val="en-GB"/>
              </w:rPr>
            </w:pPr>
            <w:r w:rsidRPr="00586AE1">
              <w:rPr>
                <w:lang w:val="en-GB"/>
              </w:rPr>
              <w:t>Number of drops to deliver 1 cm</w:t>
            </w:r>
            <w:r w:rsidRPr="00586AE1">
              <w:rPr>
                <w:vertAlign w:val="superscript"/>
                <w:lang w:val="en-GB"/>
              </w:rPr>
              <w:t>3</w:t>
            </w:r>
            <w:r w:rsidRPr="00586AE1">
              <w:rPr>
                <w:vertAlign w:val="subscript"/>
                <w:lang w:val="en-GB"/>
              </w:rPr>
              <w:t xml:space="preserve"> </w:t>
            </w:r>
            <w:r w:rsidRPr="00586AE1">
              <w:rPr>
                <w:lang w:val="en-GB"/>
              </w:rPr>
              <w:t>of oleic acid solution</w:t>
            </w:r>
          </w:p>
        </w:tc>
        <w:tc>
          <w:tcPr>
            <w:tcW w:w="2855" w:type="dxa"/>
          </w:tcPr>
          <w:p w14:paraId="41ECD707" w14:textId="288E1290" w:rsidR="00741290" w:rsidRPr="00586AE1" w:rsidRDefault="00741290" w:rsidP="00AD518F">
            <w:pPr>
              <w:pStyle w:val="Heading2"/>
              <w:rPr>
                <w:lang w:val="en-GB"/>
              </w:rPr>
            </w:pPr>
            <w:r w:rsidRPr="00586AE1">
              <w:rPr>
                <w:lang w:val="en-GB"/>
              </w:rPr>
              <w:t>Mass of drops required to deliver 1 cm</w:t>
            </w:r>
            <w:r w:rsidRPr="00586AE1">
              <w:rPr>
                <w:vertAlign w:val="superscript"/>
                <w:lang w:val="en-GB"/>
              </w:rPr>
              <w:t>3</w:t>
            </w:r>
            <w:r w:rsidRPr="00586AE1">
              <w:rPr>
                <w:vertAlign w:val="subscript"/>
                <w:lang w:val="en-GB"/>
              </w:rPr>
              <w:t xml:space="preserve"> </w:t>
            </w:r>
            <w:r w:rsidRPr="00586AE1">
              <w:rPr>
                <w:lang w:val="en-GB"/>
              </w:rPr>
              <w:t>of oleic acid solution</w:t>
            </w:r>
          </w:p>
        </w:tc>
        <w:tc>
          <w:tcPr>
            <w:tcW w:w="1823" w:type="dxa"/>
          </w:tcPr>
          <w:p w14:paraId="3601F937" w14:textId="452CBA03" w:rsidR="00741290" w:rsidRPr="00586AE1" w:rsidRDefault="00741290" w:rsidP="00AD518F">
            <w:pPr>
              <w:pStyle w:val="Heading2"/>
              <w:rPr>
                <w:lang w:val="en-GB"/>
              </w:rPr>
            </w:pPr>
            <w:r w:rsidRPr="00586AE1">
              <w:rPr>
                <w:lang w:val="en-GB"/>
              </w:rPr>
              <w:t>Volume of 1 drop of solution</w:t>
            </w:r>
          </w:p>
        </w:tc>
        <w:tc>
          <w:tcPr>
            <w:tcW w:w="1701" w:type="dxa"/>
          </w:tcPr>
          <w:p w14:paraId="3811B9A1" w14:textId="493381F4" w:rsidR="00741290" w:rsidRPr="00586AE1" w:rsidRDefault="00741290" w:rsidP="00AD518F">
            <w:pPr>
              <w:pStyle w:val="Heading2"/>
              <w:rPr>
                <w:lang w:val="en-GB"/>
              </w:rPr>
            </w:pPr>
            <w:r w:rsidRPr="00586AE1">
              <w:rPr>
                <w:lang w:val="en-GB"/>
              </w:rPr>
              <w:t>Mass of 1 drop of solution</w:t>
            </w:r>
          </w:p>
        </w:tc>
      </w:tr>
      <w:tr w:rsidR="00741290" w:rsidRPr="00586AE1" w14:paraId="2F7ABCD3" w14:textId="77777777" w:rsidTr="00741290">
        <w:tc>
          <w:tcPr>
            <w:tcW w:w="1431" w:type="dxa"/>
          </w:tcPr>
          <w:p w14:paraId="58C45D94" w14:textId="429845CA" w:rsidR="00741290" w:rsidRPr="00586AE1" w:rsidRDefault="002737B5" w:rsidP="00741290">
            <w:pPr>
              <w:rPr>
                <w:lang w:val="en-GB"/>
              </w:rPr>
            </w:pPr>
            <w:r w:rsidRPr="00586AE1">
              <w:rPr>
                <w:lang w:val="en-GB"/>
              </w:rPr>
              <w:t>Uncertainty</w:t>
            </w:r>
          </w:p>
        </w:tc>
        <w:tc>
          <w:tcPr>
            <w:tcW w:w="2088" w:type="dxa"/>
          </w:tcPr>
          <w:p w14:paraId="2625197E" w14:textId="72704999" w:rsidR="00741290" w:rsidRPr="00586AE1" w:rsidRDefault="00741290" w:rsidP="00741290">
            <w:pPr>
              <w:rPr>
                <w:lang w:val="en-GB"/>
              </w:rPr>
            </w:pPr>
          </w:p>
        </w:tc>
        <w:tc>
          <w:tcPr>
            <w:tcW w:w="2855" w:type="dxa"/>
          </w:tcPr>
          <w:p w14:paraId="784FBB54" w14:textId="77777777" w:rsidR="00741290" w:rsidRPr="00586AE1" w:rsidRDefault="00741290" w:rsidP="00741290">
            <w:pPr>
              <w:rPr>
                <w:lang w:val="en-GB"/>
              </w:rPr>
            </w:pPr>
          </w:p>
        </w:tc>
        <w:tc>
          <w:tcPr>
            <w:tcW w:w="1823" w:type="dxa"/>
          </w:tcPr>
          <w:p w14:paraId="25D28D70" w14:textId="77777777" w:rsidR="00741290" w:rsidRPr="00586AE1" w:rsidRDefault="00741290" w:rsidP="00741290">
            <w:pPr>
              <w:rPr>
                <w:lang w:val="en-GB"/>
              </w:rPr>
            </w:pPr>
          </w:p>
        </w:tc>
        <w:tc>
          <w:tcPr>
            <w:tcW w:w="1701" w:type="dxa"/>
          </w:tcPr>
          <w:p w14:paraId="1988C859" w14:textId="77777777" w:rsidR="00741290" w:rsidRPr="00586AE1" w:rsidRDefault="00741290" w:rsidP="00741290">
            <w:pPr>
              <w:rPr>
                <w:lang w:val="en-GB"/>
              </w:rPr>
            </w:pPr>
          </w:p>
        </w:tc>
      </w:tr>
      <w:tr w:rsidR="00741290" w:rsidRPr="00586AE1" w14:paraId="554CB7EE" w14:textId="1B0B1900" w:rsidTr="00741290">
        <w:tc>
          <w:tcPr>
            <w:tcW w:w="1431" w:type="dxa"/>
          </w:tcPr>
          <w:p w14:paraId="39F102A2" w14:textId="40753569" w:rsidR="00741290" w:rsidRPr="00586AE1" w:rsidRDefault="002737B5" w:rsidP="00741290">
            <w:pPr>
              <w:rPr>
                <w:lang w:val="en-GB"/>
              </w:rPr>
            </w:pPr>
            <w:r w:rsidRPr="00586AE1">
              <w:rPr>
                <w:lang w:val="en-GB"/>
              </w:rPr>
              <w:t>Obtained values</w:t>
            </w:r>
          </w:p>
        </w:tc>
        <w:tc>
          <w:tcPr>
            <w:tcW w:w="2088" w:type="dxa"/>
          </w:tcPr>
          <w:p w14:paraId="368FE6BD" w14:textId="0046DF4B" w:rsidR="00741290" w:rsidRPr="00586AE1" w:rsidRDefault="00741290" w:rsidP="00741290">
            <w:pPr>
              <w:rPr>
                <w:lang w:val="en-GB"/>
              </w:rPr>
            </w:pPr>
          </w:p>
        </w:tc>
        <w:tc>
          <w:tcPr>
            <w:tcW w:w="2855" w:type="dxa"/>
          </w:tcPr>
          <w:p w14:paraId="4993AC6A" w14:textId="77777777" w:rsidR="00741290" w:rsidRPr="00586AE1" w:rsidRDefault="00741290" w:rsidP="00741290">
            <w:pPr>
              <w:rPr>
                <w:lang w:val="en-GB"/>
              </w:rPr>
            </w:pPr>
          </w:p>
        </w:tc>
        <w:tc>
          <w:tcPr>
            <w:tcW w:w="1823" w:type="dxa"/>
          </w:tcPr>
          <w:p w14:paraId="414A2A7C" w14:textId="77777777" w:rsidR="00741290" w:rsidRPr="00586AE1" w:rsidRDefault="00741290" w:rsidP="00741290">
            <w:pPr>
              <w:rPr>
                <w:lang w:val="en-GB"/>
              </w:rPr>
            </w:pPr>
          </w:p>
        </w:tc>
        <w:tc>
          <w:tcPr>
            <w:tcW w:w="1701" w:type="dxa"/>
          </w:tcPr>
          <w:p w14:paraId="13CAE1BB" w14:textId="77777777" w:rsidR="00741290" w:rsidRPr="00586AE1" w:rsidRDefault="00741290" w:rsidP="00741290">
            <w:pPr>
              <w:rPr>
                <w:lang w:val="en-GB"/>
              </w:rPr>
            </w:pPr>
          </w:p>
        </w:tc>
      </w:tr>
    </w:tbl>
    <w:p w14:paraId="2B077832" w14:textId="5D8489C1" w:rsidR="00741290" w:rsidRPr="00586AE1" w:rsidRDefault="00741290" w:rsidP="00741290">
      <w:pPr>
        <w:rPr>
          <w:lang w:val="en-GB"/>
        </w:rPr>
      </w:pPr>
    </w:p>
    <w:p w14:paraId="40A5A6E7" w14:textId="6E06C364" w:rsidR="002737B5" w:rsidRPr="00586AE1" w:rsidRDefault="002737B5" w:rsidP="00741290">
      <w:pPr>
        <w:rPr>
          <w:lang w:val="en-GB"/>
        </w:rPr>
      </w:pPr>
    </w:p>
    <w:p w14:paraId="00440845" w14:textId="3D00B0D5" w:rsidR="002737B5" w:rsidRPr="00586AE1" w:rsidRDefault="002737B5" w:rsidP="00AD518F">
      <w:pPr>
        <w:pStyle w:val="Heading2"/>
        <w:rPr>
          <w:lang w:val="en-GB"/>
        </w:rPr>
      </w:pPr>
      <w:r w:rsidRPr="00586AE1">
        <w:rPr>
          <w:lang w:val="en-GB"/>
        </w:rPr>
        <w:lastRenderedPageBreak/>
        <w:t xml:space="preserve">Table </w:t>
      </w:r>
      <w:r w:rsidR="00B22D1F" w:rsidRPr="00586AE1">
        <w:rPr>
          <w:lang w:val="en-GB"/>
        </w:rPr>
        <w:fldChar w:fldCharType="begin"/>
      </w:r>
      <w:r w:rsidR="00B22D1F" w:rsidRPr="00586AE1">
        <w:rPr>
          <w:lang w:val="en-GB"/>
        </w:rPr>
        <w:instrText xml:space="preserve"> SEQ Table \* ARABIC </w:instrText>
      </w:r>
      <w:r w:rsidR="00B22D1F" w:rsidRPr="00586AE1">
        <w:rPr>
          <w:lang w:val="en-GB"/>
        </w:rPr>
        <w:fldChar w:fldCharType="separate"/>
      </w:r>
      <w:r w:rsidRPr="00586AE1">
        <w:rPr>
          <w:lang w:val="en-GB"/>
        </w:rPr>
        <w:t>2</w:t>
      </w:r>
      <w:r w:rsidR="00B22D1F" w:rsidRPr="00586AE1">
        <w:rPr>
          <w:lang w:val="en-GB"/>
        </w:rPr>
        <w:fldChar w:fldCharType="end"/>
      </w:r>
    </w:p>
    <w:tbl>
      <w:tblPr>
        <w:tblStyle w:val="TableGrid"/>
        <w:tblW w:w="9634" w:type="dxa"/>
        <w:tblLook w:val="04A0" w:firstRow="1" w:lastRow="0" w:firstColumn="1" w:lastColumn="0" w:noHBand="0" w:noVBand="1"/>
      </w:tblPr>
      <w:tblGrid>
        <w:gridCol w:w="1660"/>
        <w:gridCol w:w="1561"/>
        <w:gridCol w:w="1620"/>
        <w:gridCol w:w="1620"/>
        <w:gridCol w:w="1620"/>
        <w:gridCol w:w="1553"/>
      </w:tblGrid>
      <w:tr w:rsidR="00CC7D81" w:rsidRPr="00586AE1" w14:paraId="788C7F6E" w14:textId="7C364BAF" w:rsidTr="00CC7D81">
        <w:tc>
          <w:tcPr>
            <w:tcW w:w="1660" w:type="dxa"/>
          </w:tcPr>
          <w:p w14:paraId="19C1E381" w14:textId="1F89CB3D" w:rsidR="00CC7D81" w:rsidRPr="00586AE1" w:rsidRDefault="00CC7D81" w:rsidP="00AD518F">
            <w:pPr>
              <w:pStyle w:val="Heading2"/>
              <w:rPr>
                <w:lang w:val="en-GB"/>
              </w:rPr>
            </w:pPr>
          </w:p>
        </w:tc>
        <w:tc>
          <w:tcPr>
            <w:tcW w:w="1561" w:type="dxa"/>
          </w:tcPr>
          <w:p w14:paraId="3E417F1D" w14:textId="7852E78C" w:rsidR="00CC7D81" w:rsidRPr="00586AE1" w:rsidRDefault="00CC7D81" w:rsidP="00AD518F">
            <w:pPr>
              <w:pStyle w:val="Heading2"/>
              <w:rPr>
                <w:lang w:val="en-GB"/>
              </w:rPr>
            </w:pPr>
            <w:r w:rsidRPr="00586AE1">
              <w:rPr>
                <w:lang w:val="en-GB"/>
              </w:rPr>
              <w:t>Diameter of watch glass</w:t>
            </w:r>
          </w:p>
        </w:tc>
        <w:tc>
          <w:tcPr>
            <w:tcW w:w="1620" w:type="dxa"/>
          </w:tcPr>
          <w:p w14:paraId="71B65EAA" w14:textId="4893D3D6" w:rsidR="00CC7D81" w:rsidRPr="00381A65" w:rsidRDefault="00CC7D81" w:rsidP="00AD518F">
            <w:pPr>
              <w:pStyle w:val="Heading2"/>
              <w:rPr>
                <w:lang w:val="en-GB"/>
              </w:rPr>
            </w:pPr>
            <w:r w:rsidRPr="00381A65">
              <w:rPr>
                <w:lang w:val="en-GB"/>
              </w:rPr>
              <w:t xml:space="preserve">Number of drops required to form the monolayer </w:t>
            </w:r>
          </w:p>
        </w:tc>
        <w:tc>
          <w:tcPr>
            <w:tcW w:w="1620" w:type="dxa"/>
          </w:tcPr>
          <w:p w14:paraId="7C5A8582" w14:textId="0866C19D" w:rsidR="00CC7D81" w:rsidRPr="00381A65" w:rsidRDefault="00CC7D81" w:rsidP="00AD518F">
            <w:pPr>
              <w:pStyle w:val="Heading2"/>
              <w:rPr>
                <w:lang w:val="en-GB"/>
              </w:rPr>
            </w:pPr>
            <w:r w:rsidRPr="00381A65">
              <w:rPr>
                <w:lang w:val="en-GB"/>
              </w:rPr>
              <w:t>Volume of oleic acid in monolayer</w:t>
            </w:r>
          </w:p>
        </w:tc>
        <w:tc>
          <w:tcPr>
            <w:tcW w:w="1620" w:type="dxa"/>
          </w:tcPr>
          <w:p w14:paraId="37C0BFD7" w14:textId="665DD1F6" w:rsidR="00CC7D81" w:rsidRPr="00381A65" w:rsidRDefault="00CC7D81" w:rsidP="00AD518F">
            <w:pPr>
              <w:pStyle w:val="Heading2"/>
              <w:rPr>
                <w:lang w:val="en-GB"/>
              </w:rPr>
            </w:pPr>
            <w:r w:rsidRPr="00381A65">
              <w:rPr>
                <w:lang w:val="en-GB"/>
              </w:rPr>
              <w:t>Surface area of monolayer</w:t>
            </w:r>
          </w:p>
        </w:tc>
        <w:tc>
          <w:tcPr>
            <w:tcW w:w="1553" w:type="dxa"/>
          </w:tcPr>
          <w:p w14:paraId="4A027508" w14:textId="10BFA30A" w:rsidR="00CC7D81" w:rsidRPr="00381A65" w:rsidRDefault="00CC7D81" w:rsidP="00AD518F">
            <w:pPr>
              <w:pStyle w:val="Heading2"/>
              <w:rPr>
                <w:lang w:val="en-GB"/>
              </w:rPr>
            </w:pPr>
            <w:r w:rsidRPr="00381A65">
              <w:rPr>
                <w:lang w:val="en-GB"/>
              </w:rPr>
              <w:t>Thickness of monolayer</w:t>
            </w:r>
          </w:p>
        </w:tc>
      </w:tr>
      <w:tr w:rsidR="00CC7D81" w:rsidRPr="00586AE1" w14:paraId="63738BE4" w14:textId="5B508281" w:rsidTr="00CC7D81">
        <w:tc>
          <w:tcPr>
            <w:tcW w:w="1660" w:type="dxa"/>
          </w:tcPr>
          <w:p w14:paraId="4101A77B" w14:textId="5F003411" w:rsidR="00CC7D81" w:rsidRPr="00586AE1" w:rsidRDefault="00CC7D81" w:rsidP="00CC7D81">
            <w:pPr>
              <w:rPr>
                <w:lang w:val="en-GB"/>
              </w:rPr>
            </w:pPr>
            <w:r w:rsidRPr="00586AE1">
              <w:rPr>
                <w:lang w:val="en-GB"/>
              </w:rPr>
              <w:t>Uncertainty</w:t>
            </w:r>
          </w:p>
        </w:tc>
        <w:tc>
          <w:tcPr>
            <w:tcW w:w="1561" w:type="dxa"/>
          </w:tcPr>
          <w:p w14:paraId="7782F1B9" w14:textId="77777777" w:rsidR="00CC7D81" w:rsidRPr="00586AE1" w:rsidRDefault="00CC7D81" w:rsidP="00CC7D81">
            <w:pPr>
              <w:rPr>
                <w:lang w:val="en-GB"/>
              </w:rPr>
            </w:pPr>
          </w:p>
        </w:tc>
        <w:tc>
          <w:tcPr>
            <w:tcW w:w="1620" w:type="dxa"/>
          </w:tcPr>
          <w:p w14:paraId="75803074" w14:textId="77777777" w:rsidR="00CC7D81" w:rsidRPr="00586AE1" w:rsidRDefault="00CC7D81" w:rsidP="00CC7D81">
            <w:pPr>
              <w:rPr>
                <w:lang w:val="en-GB"/>
              </w:rPr>
            </w:pPr>
          </w:p>
        </w:tc>
        <w:tc>
          <w:tcPr>
            <w:tcW w:w="1620" w:type="dxa"/>
          </w:tcPr>
          <w:p w14:paraId="51CFC1DC" w14:textId="77777777" w:rsidR="00CC7D81" w:rsidRPr="00586AE1" w:rsidRDefault="00CC7D81" w:rsidP="00CC7D81">
            <w:pPr>
              <w:rPr>
                <w:lang w:val="en-GB"/>
              </w:rPr>
            </w:pPr>
          </w:p>
        </w:tc>
        <w:tc>
          <w:tcPr>
            <w:tcW w:w="1620" w:type="dxa"/>
          </w:tcPr>
          <w:p w14:paraId="2A4CE82B" w14:textId="77777777" w:rsidR="00CC7D81" w:rsidRPr="00586AE1" w:rsidRDefault="00CC7D81" w:rsidP="00CC7D81">
            <w:pPr>
              <w:rPr>
                <w:lang w:val="en-GB"/>
              </w:rPr>
            </w:pPr>
          </w:p>
        </w:tc>
        <w:tc>
          <w:tcPr>
            <w:tcW w:w="1553" w:type="dxa"/>
          </w:tcPr>
          <w:p w14:paraId="3AAB7D75" w14:textId="77777777" w:rsidR="00CC7D81" w:rsidRPr="00586AE1" w:rsidRDefault="00CC7D81" w:rsidP="00CC7D81">
            <w:pPr>
              <w:rPr>
                <w:lang w:val="en-GB"/>
              </w:rPr>
            </w:pPr>
          </w:p>
        </w:tc>
      </w:tr>
      <w:tr w:rsidR="00CC7D81" w:rsidRPr="00586AE1" w14:paraId="5F0A7F3E" w14:textId="5FF8CF3D" w:rsidTr="00CC7D81">
        <w:tc>
          <w:tcPr>
            <w:tcW w:w="1660" w:type="dxa"/>
          </w:tcPr>
          <w:p w14:paraId="62CA9499" w14:textId="1DC81FA0" w:rsidR="00CC7D81" w:rsidRPr="00586AE1" w:rsidRDefault="00CC7D81" w:rsidP="00CC7D81">
            <w:pPr>
              <w:rPr>
                <w:lang w:val="en-GB"/>
              </w:rPr>
            </w:pPr>
            <w:r w:rsidRPr="00586AE1">
              <w:rPr>
                <w:lang w:val="en-GB"/>
              </w:rPr>
              <w:t>Obtained values</w:t>
            </w:r>
          </w:p>
        </w:tc>
        <w:tc>
          <w:tcPr>
            <w:tcW w:w="1561" w:type="dxa"/>
          </w:tcPr>
          <w:p w14:paraId="10B3AB92" w14:textId="77777777" w:rsidR="00CC7D81" w:rsidRPr="00586AE1" w:rsidRDefault="00CC7D81" w:rsidP="00CC7D81">
            <w:pPr>
              <w:rPr>
                <w:lang w:val="en-GB"/>
              </w:rPr>
            </w:pPr>
          </w:p>
        </w:tc>
        <w:tc>
          <w:tcPr>
            <w:tcW w:w="1620" w:type="dxa"/>
          </w:tcPr>
          <w:p w14:paraId="57C9A86D" w14:textId="77777777" w:rsidR="00CC7D81" w:rsidRPr="00586AE1" w:rsidRDefault="00CC7D81" w:rsidP="00CC7D81">
            <w:pPr>
              <w:rPr>
                <w:lang w:val="en-GB"/>
              </w:rPr>
            </w:pPr>
          </w:p>
        </w:tc>
        <w:tc>
          <w:tcPr>
            <w:tcW w:w="1620" w:type="dxa"/>
          </w:tcPr>
          <w:p w14:paraId="6E4F33C3" w14:textId="77777777" w:rsidR="00CC7D81" w:rsidRPr="00586AE1" w:rsidRDefault="00CC7D81" w:rsidP="00CC7D81">
            <w:pPr>
              <w:rPr>
                <w:lang w:val="en-GB"/>
              </w:rPr>
            </w:pPr>
          </w:p>
        </w:tc>
        <w:tc>
          <w:tcPr>
            <w:tcW w:w="1620" w:type="dxa"/>
          </w:tcPr>
          <w:p w14:paraId="6F81BBB2" w14:textId="77777777" w:rsidR="00CC7D81" w:rsidRPr="00586AE1" w:rsidRDefault="00CC7D81" w:rsidP="00CC7D81">
            <w:pPr>
              <w:rPr>
                <w:lang w:val="en-GB"/>
              </w:rPr>
            </w:pPr>
          </w:p>
        </w:tc>
        <w:tc>
          <w:tcPr>
            <w:tcW w:w="1553" w:type="dxa"/>
          </w:tcPr>
          <w:p w14:paraId="673339EA" w14:textId="77777777" w:rsidR="00CC7D81" w:rsidRPr="00586AE1" w:rsidRDefault="00CC7D81" w:rsidP="00CC7D81">
            <w:pPr>
              <w:rPr>
                <w:lang w:val="en-GB"/>
              </w:rPr>
            </w:pPr>
          </w:p>
        </w:tc>
      </w:tr>
    </w:tbl>
    <w:p w14:paraId="0672FDB7" w14:textId="77777777" w:rsidR="0082218E" w:rsidRPr="00586AE1" w:rsidRDefault="0082218E" w:rsidP="00741290">
      <w:pPr>
        <w:rPr>
          <w:lang w:val="en-GB"/>
        </w:rPr>
      </w:pPr>
    </w:p>
    <w:p w14:paraId="1482C838" w14:textId="6491199F" w:rsidR="002737B5" w:rsidRPr="00586AE1" w:rsidRDefault="00CC7D81">
      <w:pPr>
        <w:rPr>
          <w:lang w:val="en-GB"/>
        </w:rPr>
      </w:pPr>
      <w:r w:rsidRPr="00586AE1">
        <w:rPr>
          <w:lang w:val="en-GB"/>
        </w:rPr>
        <w:t>To proceed with the cal</w:t>
      </w:r>
      <w:r w:rsidR="007254A5" w:rsidRPr="00586AE1">
        <w:rPr>
          <w:lang w:val="en-GB"/>
        </w:rPr>
        <w:t>c</w:t>
      </w:r>
      <w:r w:rsidRPr="00586AE1">
        <w:rPr>
          <w:lang w:val="en-GB"/>
        </w:rPr>
        <w:t>ulation</w:t>
      </w:r>
      <w:r w:rsidR="0082218E" w:rsidRPr="00586AE1">
        <w:rPr>
          <w:lang w:val="en-GB"/>
        </w:rPr>
        <w:t>,</w:t>
      </w:r>
      <w:r w:rsidRPr="00586AE1">
        <w:rPr>
          <w:lang w:val="en-GB"/>
        </w:rPr>
        <w:t xml:space="preserve"> an assumption needs to be made about the shape of the oleic acid molecules. To keep t</w:t>
      </w:r>
      <w:r w:rsidR="0082218E" w:rsidRPr="00586AE1">
        <w:rPr>
          <w:lang w:val="en-GB"/>
        </w:rPr>
        <w:t>his</w:t>
      </w:r>
      <w:r w:rsidRPr="00586AE1">
        <w:rPr>
          <w:lang w:val="en-GB"/>
        </w:rPr>
        <w:t xml:space="preserve"> simple</w:t>
      </w:r>
      <w:r w:rsidR="0082218E" w:rsidRPr="00586AE1">
        <w:rPr>
          <w:lang w:val="en-GB"/>
        </w:rPr>
        <w:t>,</w:t>
      </w:r>
      <w:r w:rsidRPr="00586AE1">
        <w:rPr>
          <w:lang w:val="en-GB"/>
        </w:rPr>
        <w:t xml:space="preserve"> we can assume that the molecules of oleic acid are cubic in shape</w:t>
      </w:r>
      <w:r w:rsidR="00F1481A" w:rsidRPr="00586AE1">
        <w:rPr>
          <w:lang w:val="en-GB"/>
        </w:rPr>
        <w:t>,</w:t>
      </w:r>
      <w:r w:rsidRPr="00586AE1">
        <w:rPr>
          <w:lang w:val="en-GB"/>
        </w:rPr>
        <w:t xml:space="preserve"> with each side equal to the thickness of the monolayer determined in the experiment.</w:t>
      </w:r>
    </w:p>
    <w:p w14:paraId="0F411E0E" w14:textId="76D7EFC6" w:rsidR="00CC7D81" w:rsidRPr="00586AE1" w:rsidRDefault="00CC7D81">
      <w:pPr>
        <w:rPr>
          <w:lang w:val="en-GB"/>
        </w:rPr>
      </w:pPr>
    </w:p>
    <w:p w14:paraId="551688F2" w14:textId="536CCF2F" w:rsidR="00BA70DC" w:rsidRPr="00586AE1" w:rsidRDefault="00696D19" w:rsidP="00AD518F">
      <w:pPr>
        <w:ind w:left="720"/>
        <w:rPr>
          <w:lang w:val="en-GB"/>
        </w:rPr>
      </w:pPr>
      <w:r>
        <w:rPr>
          <w:lang w:val="en-GB"/>
        </w:rPr>
        <w:t>Volume</w:t>
      </w:r>
      <w:r w:rsidR="00BA70DC" w:rsidRPr="00586AE1">
        <w:rPr>
          <w:lang w:val="en-GB"/>
        </w:rPr>
        <w:t xml:space="preserve"> of 1 molecule of oleic acid = (thickness of monolayer)</w:t>
      </w:r>
      <w:r w:rsidR="00BA70DC" w:rsidRPr="00586AE1">
        <w:rPr>
          <w:vertAlign w:val="superscript"/>
          <w:lang w:val="en-GB"/>
        </w:rPr>
        <w:t>3</w:t>
      </w:r>
    </w:p>
    <w:p w14:paraId="6010B5CF" w14:textId="77777777" w:rsidR="00BA70DC" w:rsidRPr="00586AE1" w:rsidRDefault="00BA70DC">
      <w:pPr>
        <w:rPr>
          <w:lang w:val="en-GB"/>
        </w:rPr>
      </w:pPr>
    </w:p>
    <w:p w14:paraId="586148A0" w14:textId="1C62842D" w:rsidR="00BA70DC" w:rsidRPr="00586AE1" w:rsidRDefault="00CC7D81">
      <w:pPr>
        <w:rPr>
          <w:lang w:val="en-GB"/>
        </w:rPr>
      </w:pPr>
      <w:r w:rsidRPr="00586AE1">
        <w:rPr>
          <w:lang w:val="en-GB"/>
        </w:rPr>
        <w:t>You can now determine</w:t>
      </w:r>
      <w:r w:rsidR="00BA70DC" w:rsidRPr="00586AE1">
        <w:rPr>
          <w:lang w:val="en-GB"/>
        </w:rPr>
        <w:t xml:space="preserve"> the number of molecules in one mole of oleic acid (</w:t>
      </w:r>
      <w:r w:rsidR="00F1481A" w:rsidRPr="00586AE1">
        <w:rPr>
          <w:lang w:val="en-GB"/>
        </w:rPr>
        <w:t xml:space="preserve">the </w:t>
      </w:r>
      <w:r w:rsidR="00BA70DC" w:rsidRPr="00586AE1">
        <w:rPr>
          <w:lang w:val="en-GB"/>
        </w:rPr>
        <w:t>Avogadro</w:t>
      </w:r>
      <w:r w:rsidR="00F1481A" w:rsidRPr="00586AE1">
        <w:rPr>
          <w:lang w:val="en-GB"/>
        </w:rPr>
        <w:t xml:space="preserve"> constant</w:t>
      </w:r>
      <w:r w:rsidR="00BA70DC" w:rsidRPr="00586AE1">
        <w:rPr>
          <w:lang w:val="en-GB"/>
        </w:rPr>
        <w:t>)</w:t>
      </w:r>
      <w:r w:rsidR="00F1481A" w:rsidRPr="00586AE1">
        <w:rPr>
          <w:lang w:val="en-GB"/>
        </w:rPr>
        <w:t>,</w:t>
      </w:r>
      <w:r w:rsidR="00BA70DC" w:rsidRPr="00586AE1">
        <w:rPr>
          <w:lang w:val="en-GB"/>
        </w:rPr>
        <w:t xml:space="preserve"> which is equal to the ratio of the volume of one molecule of oleic acid (see pre-lab questions) </w:t>
      </w:r>
      <w:r w:rsidR="00F1481A" w:rsidRPr="00586AE1">
        <w:rPr>
          <w:lang w:val="en-GB"/>
        </w:rPr>
        <w:t>to</w:t>
      </w:r>
      <w:r w:rsidR="00BA70DC" w:rsidRPr="00586AE1">
        <w:rPr>
          <w:lang w:val="en-GB"/>
        </w:rPr>
        <w:t xml:space="preserve"> the volume of one molecule</w:t>
      </w:r>
      <w:r w:rsidR="0082218E" w:rsidRPr="00586AE1">
        <w:rPr>
          <w:lang w:val="en-GB"/>
        </w:rPr>
        <w:t>:</w:t>
      </w:r>
    </w:p>
    <w:p w14:paraId="0FACA006" w14:textId="70A27407" w:rsidR="00CC7D81" w:rsidRPr="00586AE1" w:rsidRDefault="00CC7D81">
      <w:pPr>
        <w:rPr>
          <w:lang w:val="en-GB"/>
        </w:rPr>
      </w:pPr>
    </w:p>
    <w:p w14:paraId="234A2E33" w14:textId="6E7B65D3" w:rsidR="00BA70DC" w:rsidRPr="00CE03B6" w:rsidRDefault="00BA70DC">
      <w:pPr>
        <w:rPr>
          <w:rFonts w:eastAsiaTheme="minorEastAsia"/>
          <w:iCs/>
          <w:lang w:val="en-GB"/>
        </w:rPr>
      </w:pPr>
      <m:oMathPara>
        <m:oMath>
          <m:r>
            <w:rPr>
              <w:rFonts w:ascii="Cambria Math" w:hAnsi="Cambria Math"/>
              <w:lang w:val="en-GB"/>
            </w:rPr>
            <m:t xml:space="preserve">N= </m:t>
          </m:r>
          <m:f>
            <m:fPr>
              <m:ctrlPr>
                <w:rPr>
                  <w:rFonts w:ascii="Cambria Math" w:hAnsi="Cambria Math"/>
                  <w:iCs/>
                  <w:lang w:val="en-GB"/>
                </w:rPr>
              </m:ctrlPr>
            </m:fPr>
            <m:num>
              <m:r>
                <m:rPr>
                  <m:sty m:val="p"/>
                </m:rPr>
                <w:rPr>
                  <w:rFonts w:ascii="Cambria Math" w:hAnsi="Cambria Math"/>
                  <w:lang w:val="en-GB"/>
                </w:rPr>
                <m:t>Volume per mole</m:t>
              </m:r>
            </m:num>
            <m:den>
              <m:r>
                <m:rPr>
                  <m:sty m:val="p"/>
                </m:rPr>
                <w:rPr>
                  <w:rFonts w:ascii="Cambria Math" w:hAnsi="Cambria Math"/>
                  <w:lang w:val="en-GB"/>
                </w:rPr>
                <m:t>Volume of 1 molecule</m:t>
              </m:r>
            </m:den>
          </m:f>
        </m:oMath>
      </m:oMathPara>
    </w:p>
    <w:p w14:paraId="4088B2E7" w14:textId="77777777" w:rsidR="00BA70DC" w:rsidRPr="00586AE1" w:rsidRDefault="00BA70DC">
      <w:pPr>
        <w:rPr>
          <w:lang w:val="en-GB"/>
        </w:rPr>
      </w:pPr>
    </w:p>
    <w:p w14:paraId="590227D1" w14:textId="1A7F85DC" w:rsidR="007254A5" w:rsidRPr="00586AE1" w:rsidRDefault="007254A5">
      <w:pPr>
        <w:rPr>
          <w:lang w:val="en-GB"/>
        </w:rPr>
      </w:pPr>
      <w:r w:rsidRPr="00586AE1">
        <w:rPr>
          <w:lang w:val="en-GB"/>
        </w:rPr>
        <w:t>You can also determine</w:t>
      </w:r>
      <w:r w:rsidR="00BA70DC" w:rsidRPr="00586AE1">
        <w:rPr>
          <w:lang w:val="en-GB"/>
        </w:rPr>
        <w:t xml:space="preserve"> the number of molecules in the layer</w:t>
      </w:r>
      <w:r w:rsidR="00F1481A" w:rsidRPr="00586AE1">
        <w:rPr>
          <w:lang w:val="en-GB"/>
        </w:rPr>
        <w:t>,</w:t>
      </w:r>
      <w:r w:rsidR="00BA70DC" w:rsidRPr="00586AE1">
        <w:rPr>
          <w:lang w:val="en-GB"/>
        </w:rPr>
        <w:t xml:space="preserve"> which is equal to the ratio </w:t>
      </w:r>
      <w:r w:rsidR="00F1481A" w:rsidRPr="00586AE1">
        <w:rPr>
          <w:lang w:val="en-GB"/>
        </w:rPr>
        <w:t>of</w:t>
      </w:r>
      <w:r w:rsidR="00BA70DC" w:rsidRPr="00586AE1">
        <w:rPr>
          <w:lang w:val="en-GB"/>
        </w:rPr>
        <w:t xml:space="preserve"> the volume of the layer </w:t>
      </w:r>
      <w:r w:rsidR="00F1481A" w:rsidRPr="00586AE1">
        <w:rPr>
          <w:lang w:val="en-GB"/>
        </w:rPr>
        <w:t>to</w:t>
      </w:r>
      <w:r w:rsidR="00BA70DC" w:rsidRPr="00586AE1">
        <w:rPr>
          <w:lang w:val="en-GB"/>
        </w:rPr>
        <w:t xml:space="preserve"> the volume of a single molecule.</w:t>
      </w:r>
    </w:p>
    <w:p w14:paraId="2C7B2430" w14:textId="77777777" w:rsidR="00BA70DC" w:rsidRPr="00586AE1" w:rsidRDefault="00BA70DC" w:rsidP="00741290">
      <w:pPr>
        <w:rPr>
          <w:lang w:val="en-GB"/>
        </w:rPr>
      </w:pPr>
    </w:p>
    <w:p w14:paraId="46F3E030" w14:textId="37DC2E96" w:rsidR="00961C74" w:rsidRPr="00586AE1" w:rsidRDefault="00961C74" w:rsidP="00AD518F">
      <w:pPr>
        <w:pStyle w:val="Heading1"/>
        <w:rPr>
          <w:lang w:val="en-GB"/>
        </w:rPr>
      </w:pPr>
      <w:r w:rsidRPr="00586AE1">
        <w:rPr>
          <w:lang w:val="en-GB"/>
        </w:rPr>
        <w:t>Post–lab report</w:t>
      </w:r>
      <w:r w:rsidR="00CE03B6">
        <w:rPr>
          <w:lang w:val="en-GB"/>
        </w:rPr>
        <w:t xml:space="preserve"> </w:t>
      </w:r>
    </w:p>
    <w:p w14:paraId="14EC7266" w14:textId="77777777" w:rsidR="00961C74" w:rsidRPr="00586AE1" w:rsidRDefault="00961C74">
      <w:pPr>
        <w:rPr>
          <w:lang w:val="en-GB"/>
        </w:rPr>
      </w:pPr>
      <w:r w:rsidRPr="00586AE1">
        <w:rPr>
          <w:lang w:val="en-GB"/>
        </w:rPr>
        <w:t>Write a report where you:</w:t>
      </w:r>
    </w:p>
    <w:p w14:paraId="4DED682E" w14:textId="72232634" w:rsidR="00961C74" w:rsidRPr="00586AE1" w:rsidRDefault="00961C74" w:rsidP="00AD518F">
      <w:pPr>
        <w:pStyle w:val="ListParagraph"/>
        <w:rPr>
          <w:lang w:val="en-GB"/>
        </w:rPr>
      </w:pPr>
      <w:r w:rsidRPr="00586AE1">
        <w:rPr>
          <w:lang w:val="en-GB"/>
        </w:rPr>
        <w:t xml:space="preserve">Summarize the important theoretical concepts described in this lab. </w:t>
      </w:r>
    </w:p>
    <w:p w14:paraId="27C27E3C" w14:textId="6EEBE78E" w:rsidR="00961C74" w:rsidRPr="00586AE1" w:rsidRDefault="00961C74" w:rsidP="00AD518F">
      <w:pPr>
        <w:pStyle w:val="ListParagraph"/>
        <w:rPr>
          <w:lang w:val="en-GB"/>
        </w:rPr>
      </w:pPr>
      <w:r w:rsidRPr="00586AE1">
        <w:rPr>
          <w:lang w:val="en-GB"/>
        </w:rPr>
        <w:t>Summarize the experimental procedure.</w:t>
      </w:r>
    </w:p>
    <w:p w14:paraId="6B718F3F" w14:textId="23E1441B" w:rsidR="00961C74" w:rsidRPr="00586AE1" w:rsidRDefault="00961C74" w:rsidP="00AD518F">
      <w:pPr>
        <w:pStyle w:val="ListParagraph"/>
        <w:rPr>
          <w:lang w:val="en-GB"/>
        </w:rPr>
      </w:pPr>
      <w:r w:rsidRPr="00586AE1">
        <w:rPr>
          <w:lang w:val="en-GB"/>
        </w:rPr>
        <w:t>Highlight any important health and safety matters.</w:t>
      </w:r>
    </w:p>
    <w:p w14:paraId="30F0F3FD" w14:textId="242F0278" w:rsidR="00715233" w:rsidRPr="00586AE1" w:rsidRDefault="00715233" w:rsidP="00AD518F">
      <w:pPr>
        <w:pStyle w:val="ListParagraph"/>
        <w:rPr>
          <w:lang w:val="en-GB"/>
        </w:rPr>
      </w:pPr>
      <w:r w:rsidRPr="00586AE1">
        <w:rPr>
          <w:lang w:val="en-GB"/>
        </w:rPr>
        <w:t>Present your data and calculations</w:t>
      </w:r>
      <w:r w:rsidR="00F1481A" w:rsidRPr="00586AE1">
        <w:rPr>
          <w:lang w:val="en-GB"/>
        </w:rPr>
        <w:t>.</w:t>
      </w:r>
    </w:p>
    <w:p w14:paraId="7B3D85FA" w14:textId="20E1CE92" w:rsidR="00A5513F" w:rsidRPr="00586AE1" w:rsidRDefault="00BA70DC" w:rsidP="00AD518F">
      <w:pPr>
        <w:pStyle w:val="ListParagraph"/>
        <w:rPr>
          <w:lang w:val="en-GB"/>
        </w:rPr>
      </w:pPr>
      <w:r w:rsidRPr="00586AE1">
        <w:rPr>
          <w:lang w:val="en-GB"/>
        </w:rPr>
        <w:t xml:space="preserve">Determine your % error from the accepted value of </w:t>
      </w:r>
      <w:r w:rsidR="00F1481A" w:rsidRPr="00586AE1">
        <w:rPr>
          <w:lang w:val="en-GB"/>
        </w:rPr>
        <w:t xml:space="preserve">the </w:t>
      </w:r>
      <w:r w:rsidRPr="00586AE1">
        <w:rPr>
          <w:lang w:val="en-GB"/>
        </w:rPr>
        <w:t xml:space="preserve">Avogadro </w:t>
      </w:r>
      <w:r w:rsidR="00F1481A" w:rsidRPr="00586AE1">
        <w:rPr>
          <w:lang w:val="en-GB"/>
        </w:rPr>
        <w:t>constant.</w:t>
      </w:r>
    </w:p>
    <w:p w14:paraId="16ADE9B5" w14:textId="1708FAE0" w:rsidR="00BA70DC" w:rsidRPr="00586AE1" w:rsidRDefault="00BA70DC" w:rsidP="00AD518F">
      <w:pPr>
        <w:pStyle w:val="ListParagraph"/>
        <w:rPr>
          <w:lang w:val="en-GB"/>
        </w:rPr>
      </w:pPr>
      <w:r w:rsidRPr="00586AE1">
        <w:rPr>
          <w:lang w:val="en-GB"/>
        </w:rPr>
        <w:t xml:space="preserve">Identify the sources of error in this experiment. Which </w:t>
      </w:r>
      <w:r w:rsidR="00F1481A" w:rsidRPr="00586AE1">
        <w:rPr>
          <w:lang w:val="en-GB"/>
        </w:rPr>
        <w:t xml:space="preserve">ones </w:t>
      </w:r>
      <w:r w:rsidRPr="00586AE1">
        <w:rPr>
          <w:lang w:val="en-GB"/>
        </w:rPr>
        <w:t xml:space="preserve">are systemic and </w:t>
      </w:r>
      <w:r w:rsidR="00381A65">
        <w:rPr>
          <w:lang w:val="en-GB"/>
        </w:rPr>
        <w:br/>
      </w:r>
      <w:r w:rsidRPr="00586AE1">
        <w:rPr>
          <w:lang w:val="en-GB"/>
        </w:rPr>
        <w:t>which are random?</w:t>
      </w:r>
    </w:p>
    <w:p w14:paraId="6932E443" w14:textId="18124966" w:rsidR="00715233" w:rsidRPr="00586AE1" w:rsidRDefault="00715233" w:rsidP="00AD518F">
      <w:pPr>
        <w:pStyle w:val="ListParagraph"/>
        <w:rPr>
          <w:lang w:val="en-GB"/>
        </w:rPr>
      </w:pPr>
      <w:r w:rsidRPr="00586AE1">
        <w:rPr>
          <w:lang w:val="en-GB"/>
        </w:rPr>
        <w:t>Suggest some ways in which the experiment could be improved</w:t>
      </w:r>
      <w:r w:rsidR="00A94A5D">
        <w:rPr>
          <w:lang w:val="en-GB"/>
        </w:rPr>
        <w:t xml:space="preserve">. </w:t>
      </w:r>
    </w:p>
    <w:sectPr w:rsidR="00715233" w:rsidRPr="00586AE1" w:rsidSect="006770D4">
      <w:headerReference w:type="default" r:id="rId7"/>
      <w:footerReference w:type="default" r:id="rId8"/>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3272" w14:textId="77777777" w:rsidR="009A6D39" w:rsidRDefault="009A6D39" w:rsidP="00E61931">
      <w:r>
        <w:separator/>
      </w:r>
    </w:p>
  </w:endnote>
  <w:endnote w:type="continuationSeparator" w:id="0">
    <w:p w14:paraId="415A74C4" w14:textId="77777777" w:rsidR="009A6D39" w:rsidRDefault="009A6D39" w:rsidP="00E61931">
      <w:r>
        <w:continuationSeparator/>
      </w:r>
    </w:p>
  </w:endnote>
  <w:endnote w:type="continuationNotice" w:id="1">
    <w:p w14:paraId="63E5A540" w14:textId="77777777" w:rsidR="009A6D39" w:rsidRDefault="009A6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 Sans">
    <w:altName w:val="Microsoft JhengHei"/>
    <w:charset w:val="86"/>
    <w:family w:val="swiss"/>
    <w:pitch w:val="variable"/>
    <w:sig w:usb0="A00002BF" w:usb1="7ACFFCFB" w:usb2="00000016" w:usb3="00000000" w:csb0="001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29A3" w14:textId="4EDCB97E" w:rsidR="006770D4" w:rsidRDefault="006770D4" w:rsidP="006770D4">
    <w:pPr>
      <w:jc w:val="center"/>
      <w:rPr>
        <w:rFonts w:ascii="Times New Roman" w:eastAsia="Times New Roman" w:hAnsi="Times New Roman" w:cs="Times New Roman"/>
        <w:sz w:val="24"/>
        <w:szCs w:val="24"/>
        <w:lang w:eastAsia="en-GB"/>
      </w:rPr>
    </w:pPr>
    <w:r>
      <w:rPr>
        <w:rFonts w:eastAsia="Times New Roman"/>
        <w:color w:val="263238"/>
        <w:sz w:val="16"/>
        <w:szCs w:val="16"/>
        <w:shd w:val="clear" w:color="auto" w:fill="FFFFFF"/>
        <w:lang w:eastAsia="en-GB"/>
      </w:rPr>
      <w:t>© Pearson Education Ltd 2023. Copying permitted for purchasing institution only. This material is not copyright free.</w:t>
    </w:r>
    <w:r>
      <w:rPr>
        <w:rFonts w:eastAsia="Times New Roman"/>
        <w:color w:val="263238"/>
        <w:sz w:val="16"/>
        <w:szCs w:val="16"/>
        <w:shd w:val="clear" w:color="auto" w:fill="FFFFFF"/>
        <w:lang w:eastAsia="en-GB"/>
      </w:rPr>
      <w:tab/>
    </w:r>
    <w:r w:rsidRPr="001D769E">
      <w:rPr>
        <w:rFonts w:eastAsia="Times New Roman"/>
        <w:color w:val="263238"/>
        <w:sz w:val="16"/>
        <w:szCs w:val="16"/>
        <w:shd w:val="clear" w:color="auto" w:fill="FFFFFF"/>
        <w:lang w:eastAsia="en-GB"/>
      </w:rPr>
      <w:fldChar w:fldCharType="begin"/>
    </w:r>
    <w:r w:rsidRPr="001D769E">
      <w:rPr>
        <w:rFonts w:eastAsia="Times New Roman"/>
        <w:color w:val="263238"/>
        <w:sz w:val="16"/>
        <w:szCs w:val="16"/>
        <w:shd w:val="clear" w:color="auto" w:fill="FFFFFF"/>
        <w:lang w:eastAsia="en-GB"/>
      </w:rPr>
      <w:instrText xml:space="preserve"> PAGE   \* MERGEFORMAT </w:instrText>
    </w:r>
    <w:r w:rsidRPr="001D769E">
      <w:rPr>
        <w:rFonts w:eastAsia="Times New Roman"/>
        <w:color w:val="263238"/>
        <w:sz w:val="16"/>
        <w:szCs w:val="16"/>
        <w:shd w:val="clear" w:color="auto" w:fill="FFFFFF"/>
        <w:lang w:eastAsia="en-GB"/>
      </w:rPr>
      <w:fldChar w:fldCharType="separate"/>
    </w:r>
    <w:r>
      <w:rPr>
        <w:rFonts w:eastAsia="Times New Roman"/>
        <w:color w:val="263238"/>
        <w:sz w:val="16"/>
        <w:szCs w:val="16"/>
        <w:shd w:val="clear" w:color="auto" w:fill="FFFFFF"/>
        <w:lang w:eastAsia="en-GB"/>
      </w:rPr>
      <w:t>1</w:t>
    </w:r>
    <w:r w:rsidRPr="001D769E">
      <w:rPr>
        <w:rFonts w:eastAsia="Times New Roman"/>
        <w:noProof/>
        <w:color w:val="263238"/>
        <w:sz w:val="16"/>
        <w:szCs w:val="16"/>
        <w:shd w:val="clear" w:color="auto" w:fill="FFFFFF"/>
        <w:lang w:eastAsia="en-GB"/>
      </w:rPr>
      <w:fldChar w:fldCharType="end"/>
    </w:r>
  </w:p>
  <w:p w14:paraId="6F3719A8" w14:textId="41E02448" w:rsidR="006770D4" w:rsidRDefault="006770D4">
    <w:pPr>
      <w:pStyle w:val="Footer"/>
    </w:pPr>
  </w:p>
  <w:p w14:paraId="3028A872" w14:textId="77777777" w:rsidR="004E6492" w:rsidRDefault="004E6492" w:rsidP="001D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52FC" w14:textId="77777777" w:rsidR="009A6D39" w:rsidRDefault="009A6D39" w:rsidP="00E61931">
      <w:r>
        <w:separator/>
      </w:r>
    </w:p>
  </w:footnote>
  <w:footnote w:type="continuationSeparator" w:id="0">
    <w:p w14:paraId="667A0771" w14:textId="77777777" w:rsidR="009A6D39" w:rsidRDefault="009A6D39" w:rsidP="00E61931">
      <w:r>
        <w:continuationSeparator/>
      </w:r>
    </w:p>
  </w:footnote>
  <w:footnote w:type="continuationNotice" w:id="1">
    <w:p w14:paraId="2A685870" w14:textId="77777777" w:rsidR="009A6D39" w:rsidRDefault="009A6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D494" w14:textId="07DCF5B2" w:rsidR="006770D4" w:rsidRDefault="006770D4" w:rsidP="006770D4">
    <w:pPr>
      <w:pStyle w:val="Header"/>
      <w:ind w:left="-1418"/>
    </w:pPr>
    <w:r>
      <w:rPr>
        <w:noProof/>
      </w:rPr>
      <w:drawing>
        <wp:inline distT="0" distB="0" distL="0" distR="0" wp14:anchorId="42CA6AA8" wp14:editId="0BD37D4A">
          <wp:extent cx="7766050" cy="7874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348" cy="7876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CA3"/>
    <w:multiLevelType w:val="hybridMultilevel"/>
    <w:tmpl w:val="9020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D2C"/>
    <w:multiLevelType w:val="hybridMultilevel"/>
    <w:tmpl w:val="E9ACF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83371"/>
    <w:multiLevelType w:val="hybridMultilevel"/>
    <w:tmpl w:val="D9ECE296"/>
    <w:lvl w:ilvl="0" w:tplc="5866C4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1C0F9A"/>
    <w:multiLevelType w:val="hybridMultilevel"/>
    <w:tmpl w:val="2D9C2C06"/>
    <w:lvl w:ilvl="0" w:tplc="30E89EC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D7BC6"/>
    <w:multiLevelType w:val="multilevel"/>
    <w:tmpl w:val="39D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534F7"/>
    <w:multiLevelType w:val="hybridMultilevel"/>
    <w:tmpl w:val="E3AA7640"/>
    <w:lvl w:ilvl="0" w:tplc="5090F976">
      <w:start w:val="1"/>
      <w:numFmt w:val="low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30984"/>
    <w:multiLevelType w:val="hybridMultilevel"/>
    <w:tmpl w:val="48822390"/>
    <w:lvl w:ilvl="0" w:tplc="5EA20AB6">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47C78"/>
    <w:multiLevelType w:val="hybridMultilevel"/>
    <w:tmpl w:val="E9723CF0"/>
    <w:lvl w:ilvl="0" w:tplc="648E2654">
      <w:start w:val="1"/>
      <w:numFmt w:val="bullet"/>
      <w:lvlText w:val="*"/>
      <w:lvlJc w:val="left"/>
      <w:pPr>
        <w:ind w:left="720" w:hanging="360"/>
      </w:pPr>
      <w:rPr>
        <w:rFonts w:ascii="TI-Nspire Sans" w:eastAsia="TI-Nspire Sans" w:hAnsi="TI-Nspire Sans"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24669"/>
    <w:multiLevelType w:val="hybridMultilevel"/>
    <w:tmpl w:val="14D6D0A6"/>
    <w:lvl w:ilvl="0" w:tplc="C4C8B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C7F3B"/>
    <w:multiLevelType w:val="hybridMultilevel"/>
    <w:tmpl w:val="AF16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F4CA1"/>
    <w:multiLevelType w:val="hybridMultilevel"/>
    <w:tmpl w:val="191E01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77F6AF6"/>
    <w:multiLevelType w:val="hybridMultilevel"/>
    <w:tmpl w:val="B6D6E292"/>
    <w:lvl w:ilvl="0" w:tplc="897CCF50">
      <w:start w:val="1"/>
      <w:numFmt w:val="lowerLetter"/>
      <w:lvlText w:val="%1."/>
      <w:lvlJc w:val="left"/>
      <w:pPr>
        <w:ind w:left="720" w:hanging="360"/>
      </w:pPr>
      <w:rPr>
        <w:rFonts w:cstheme="minorHAnsi" w:hint="default"/>
        <w:color w:val="4472C4" w:themeColor="accent1"/>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A57C3"/>
    <w:multiLevelType w:val="hybridMultilevel"/>
    <w:tmpl w:val="1E422EC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0030F"/>
    <w:multiLevelType w:val="hybridMultilevel"/>
    <w:tmpl w:val="201A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71665"/>
    <w:multiLevelType w:val="hybridMultilevel"/>
    <w:tmpl w:val="6F48B6B4"/>
    <w:lvl w:ilvl="0" w:tplc="D3B8F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551B0E"/>
    <w:multiLevelType w:val="hybridMultilevel"/>
    <w:tmpl w:val="49A0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128B9"/>
    <w:multiLevelType w:val="hybridMultilevel"/>
    <w:tmpl w:val="0E16DA5C"/>
    <w:lvl w:ilvl="0" w:tplc="8796E49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877A35"/>
    <w:multiLevelType w:val="hybridMultilevel"/>
    <w:tmpl w:val="90AA2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0535C"/>
    <w:multiLevelType w:val="hybridMultilevel"/>
    <w:tmpl w:val="619E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9137B"/>
    <w:multiLevelType w:val="hybridMultilevel"/>
    <w:tmpl w:val="2E561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628E3"/>
    <w:multiLevelType w:val="hybridMultilevel"/>
    <w:tmpl w:val="D68AE8D8"/>
    <w:lvl w:ilvl="0" w:tplc="61B4BEC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B1913D7"/>
    <w:multiLevelType w:val="hybridMultilevel"/>
    <w:tmpl w:val="8D2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E68F3"/>
    <w:multiLevelType w:val="hybridMultilevel"/>
    <w:tmpl w:val="2F70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43B15"/>
    <w:multiLevelType w:val="hybridMultilevel"/>
    <w:tmpl w:val="B56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11091"/>
    <w:multiLevelType w:val="hybridMultilevel"/>
    <w:tmpl w:val="FA7E6F38"/>
    <w:lvl w:ilvl="0" w:tplc="D742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D3118"/>
    <w:multiLevelType w:val="hybridMultilevel"/>
    <w:tmpl w:val="263ACB9C"/>
    <w:lvl w:ilvl="0" w:tplc="35E4D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115A5E"/>
    <w:multiLevelType w:val="hybridMultilevel"/>
    <w:tmpl w:val="0E22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02C44"/>
    <w:multiLevelType w:val="hybridMultilevel"/>
    <w:tmpl w:val="7C1A9254"/>
    <w:lvl w:ilvl="0" w:tplc="770CA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8527D"/>
    <w:multiLevelType w:val="hybridMultilevel"/>
    <w:tmpl w:val="7200D05E"/>
    <w:lvl w:ilvl="0" w:tplc="9D3EBD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4131255">
    <w:abstractNumId w:val="23"/>
  </w:num>
  <w:num w:numId="2" w16cid:durableId="797995201">
    <w:abstractNumId w:val="1"/>
  </w:num>
  <w:num w:numId="3" w16cid:durableId="1751349417">
    <w:abstractNumId w:val="21"/>
  </w:num>
  <w:num w:numId="4" w16cid:durableId="143133235">
    <w:abstractNumId w:val="9"/>
  </w:num>
  <w:num w:numId="5" w16cid:durableId="1490176362">
    <w:abstractNumId w:val="20"/>
  </w:num>
  <w:num w:numId="6" w16cid:durableId="265773118">
    <w:abstractNumId w:val="18"/>
  </w:num>
  <w:num w:numId="7" w16cid:durableId="616062319">
    <w:abstractNumId w:val="13"/>
  </w:num>
  <w:num w:numId="8" w16cid:durableId="304239151">
    <w:abstractNumId w:val="0"/>
  </w:num>
  <w:num w:numId="9" w16cid:durableId="377365849">
    <w:abstractNumId w:val="15"/>
  </w:num>
  <w:num w:numId="10" w16cid:durableId="160125593">
    <w:abstractNumId w:val="10"/>
  </w:num>
  <w:num w:numId="11" w16cid:durableId="1576545154">
    <w:abstractNumId w:val="27"/>
  </w:num>
  <w:num w:numId="12" w16cid:durableId="875121413">
    <w:abstractNumId w:val="28"/>
  </w:num>
  <w:num w:numId="13" w16cid:durableId="2111125745">
    <w:abstractNumId w:val="14"/>
  </w:num>
  <w:num w:numId="14" w16cid:durableId="1456095116">
    <w:abstractNumId w:val="24"/>
  </w:num>
  <w:num w:numId="15" w16cid:durableId="1129741369">
    <w:abstractNumId w:val="12"/>
  </w:num>
  <w:num w:numId="16" w16cid:durableId="1845395043">
    <w:abstractNumId w:val="17"/>
  </w:num>
  <w:num w:numId="17" w16cid:durableId="1686787514">
    <w:abstractNumId w:val="25"/>
  </w:num>
  <w:num w:numId="18" w16cid:durableId="1090586130">
    <w:abstractNumId w:val="8"/>
  </w:num>
  <w:num w:numId="19" w16cid:durableId="2036273966">
    <w:abstractNumId w:val="7"/>
  </w:num>
  <w:num w:numId="20" w16cid:durableId="102043049">
    <w:abstractNumId w:val="5"/>
  </w:num>
  <w:num w:numId="21" w16cid:durableId="678046854">
    <w:abstractNumId w:val="11"/>
  </w:num>
  <w:num w:numId="22" w16cid:durableId="1578860016">
    <w:abstractNumId w:val="22"/>
  </w:num>
  <w:num w:numId="23" w16cid:durableId="1145394508">
    <w:abstractNumId w:val="19"/>
  </w:num>
  <w:num w:numId="24" w16cid:durableId="1182671972">
    <w:abstractNumId w:val="26"/>
  </w:num>
  <w:num w:numId="25" w16cid:durableId="509805147">
    <w:abstractNumId w:val="4"/>
  </w:num>
  <w:num w:numId="26" w16cid:durableId="2038652074">
    <w:abstractNumId w:val="3"/>
  </w:num>
  <w:num w:numId="27" w16cid:durableId="1342514488">
    <w:abstractNumId w:val="2"/>
  </w:num>
  <w:num w:numId="28" w16cid:durableId="958294615">
    <w:abstractNumId w:val="6"/>
  </w:num>
  <w:num w:numId="29" w16cid:durableId="858200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9D"/>
    <w:rsid w:val="0000013F"/>
    <w:rsid w:val="00020EA4"/>
    <w:rsid w:val="00021AC7"/>
    <w:rsid w:val="00024ECE"/>
    <w:rsid w:val="0008469F"/>
    <w:rsid w:val="000B0B23"/>
    <w:rsid w:val="0010711D"/>
    <w:rsid w:val="00127A22"/>
    <w:rsid w:val="00175FB0"/>
    <w:rsid w:val="0018410A"/>
    <w:rsid w:val="001C51A4"/>
    <w:rsid w:val="001C538A"/>
    <w:rsid w:val="001C59C3"/>
    <w:rsid w:val="001D6C3A"/>
    <w:rsid w:val="00273721"/>
    <w:rsid w:val="002737B5"/>
    <w:rsid w:val="00324012"/>
    <w:rsid w:val="00350D1A"/>
    <w:rsid w:val="00381A65"/>
    <w:rsid w:val="003B5BE4"/>
    <w:rsid w:val="003D63FF"/>
    <w:rsid w:val="003E06E4"/>
    <w:rsid w:val="00423254"/>
    <w:rsid w:val="00450DD9"/>
    <w:rsid w:val="00462B90"/>
    <w:rsid w:val="00476180"/>
    <w:rsid w:val="004A5F43"/>
    <w:rsid w:val="004C7CD6"/>
    <w:rsid w:val="004E6492"/>
    <w:rsid w:val="00501C4C"/>
    <w:rsid w:val="00524469"/>
    <w:rsid w:val="00567312"/>
    <w:rsid w:val="00571A09"/>
    <w:rsid w:val="00586AE1"/>
    <w:rsid w:val="005A5972"/>
    <w:rsid w:val="005F018D"/>
    <w:rsid w:val="005F7CCF"/>
    <w:rsid w:val="00625D49"/>
    <w:rsid w:val="0065049D"/>
    <w:rsid w:val="006703C0"/>
    <w:rsid w:val="00676673"/>
    <w:rsid w:val="006770D4"/>
    <w:rsid w:val="00680252"/>
    <w:rsid w:val="00696D19"/>
    <w:rsid w:val="00713C6F"/>
    <w:rsid w:val="00715233"/>
    <w:rsid w:val="007254A5"/>
    <w:rsid w:val="00733185"/>
    <w:rsid w:val="00741290"/>
    <w:rsid w:val="0075756B"/>
    <w:rsid w:val="007B4DE9"/>
    <w:rsid w:val="00800126"/>
    <w:rsid w:val="008133DA"/>
    <w:rsid w:val="0082218E"/>
    <w:rsid w:val="0083450B"/>
    <w:rsid w:val="00861469"/>
    <w:rsid w:val="008842C9"/>
    <w:rsid w:val="008B1201"/>
    <w:rsid w:val="008D663A"/>
    <w:rsid w:val="0090636F"/>
    <w:rsid w:val="0094232A"/>
    <w:rsid w:val="0095446D"/>
    <w:rsid w:val="00961C74"/>
    <w:rsid w:val="00972AFE"/>
    <w:rsid w:val="009A6D39"/>
    <w:rsid w:val="009A7F62"/>
    <w:rsid w:val="009C3FF3"/>
    <w:rsid w:val="009C4D4B"/>
    <w:rsid w:val="009D0558"/>
    <w:rsid w:val="009F6C65"/>
    <w:rsid w:val="00A023FA"/>
    <w:rsid w:val="00A23B09"/>
    <w:rsid w:val="00A5513F"/>
    <w:rsid w:val="00A61E6F"/>
    <w:rsid w:val="00A64CE0"/>
    <w:rsid w:val="00A94A5D"/>
    <w:rsid w:val="00AD4D09"/>
    <w:rsid w:val="00AD518F"/>
    <w:rsid w:val="00B22D1F"/>
    <w:rsid w:val="00B56AED"/>
    <w:rsid w:val="00B57431"/>
    <w:rsid w:val="00B6252E"/>
    <w:rsid w:val="00B66D88"/>
    <w:rsid w:val="00B90929"/>
    <w:rsid w:val="00BA70DC"/>
    <w:rsid w:val="00BB2B9B"/>
    <w:rsid w:val="00BB4370"/>
    <w:rsid w:val="00BC7662"/>
    <w:rsid w:val="00BD4449"/>
    <w:rsid w:val="00BE64C7"/>
    <w:rsid w:val="00BF2F7A"/>
    <w:rsid w:val="00C0576A"/>
    <w:rsid w:val="00C5376C"/>
    <w:rsid w:val="00C9167E"/>
    <w:rsid w:val="00CA5836"/>
    <w:rsid w:val="00CC7D81"/>
    <w:rsid w:val="00CE03B6"/>
    <w:rsid w:val="00D15E26"/>
    <w:rsid w:val="00D22A40"/>
    <w:rsid w:val="00D539F3"/>
    <w:rsid w:val="00D72566"/>
    <w:rsid w:val="00D776C3"/>
    <w:rsid w:val="00D94137"/>
    <w:rsid w:val="00DA4753"/>
    <w:rsid w:val="00DA4AE2"/>
    <w:rsid w:val="00DB5253"/>
    <w:rsid w:val="00DC57FA"/>
    <w:rsid w:val="00DE48E1"/>
    <w:rsid w:val="00DF22A4"/>
    <w:rsid w:val="00E06958"/>
    <w:rsid w:val="00E3389A"/>
    <w:rsid w:val="00E42B9E"/>
    <w:rsid w:val="00E61132"/>
    <w:rsid w:val="00E61931"/>
    <w:rsid w:val="00E623F6"/>
    <w:rsid w:val="00E752EE"/>
    <w:rsid w:val="00E8301B"/>
    <w:rsid w:val="00E94607"/>
    <w:rsid w:val="00EA6613"/>
    <w:rsid w:val="00EE74F8"/>
    <w:rsid w:val="00EF1299"/>
    <w:rsid w:val="00F1481A"/>
    <w:rsid w:val="00F375A7"/>
    <w:rsid w:val="00F800A3"/>
    <w:rsid w:val="00F90241"/>
    <w:rsid w:val="00F9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67DFB"/>
  <w15:chartTrackingRefBased/>
  <w15:docId w15:val="{26547EF1-4673-E44C-8B85-C915ACFF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4C"/>
    <w:pPr>
      <w:spacing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501C4C"/>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501C4C"/>
    <w:pPr>
      <w:keepNext/>
      <w:keepLines/>
      <w:spacing w:before="240" w:after="12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4A5F4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1C4C"/>
    <w:rPr>
      <w:rFonts w:ascii="Arial" w:eastAsiaTheme="majorEastAsia" w:hAnsi="Arial" w:cs="Arial"/>
      <w:b/>
      <w:bCs/>
      <w:color w:val="000000" w:themeColor="text1"/>
      <w:sz w:val="32"/>
      <w:szCs w:val="32"/>
      <w:lang w:val="en-US"/>
    </w:rPr>
  </w:style>
  <w:style w:type="paragraph" w:styleId="Title">
    <w:name w:val="Title"/>
    <w:basedOn w:val="Normal"/>
    <w:next w:val="Normal"/>
    <w:link w:val="TitleChar"/>
    <w:uiPriority w:val="10"/>
    <w:qFormat/>
    <w:rsid w:val="00501C4C"/>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501C4C"/>
    <w:rPr>
      <w:rFonts w:ascii="Arial" w:eastAsiaTheme="majorEastAsia" w:hAnsi="Arial" w:cs="Arial"/>
      <w:b/>
      <w:bCs/>
      <w:spacing w:val="-10"/>
      <w:kern w:val="28"/>
      <w:sz w:val="56"/>
      <w:szCs w:val="56"/>
      <w:lang w:val="en-US"/>
    </w:rPr>
  </w:style>
  <w:style w:type="paragraph" w:styleId="Subtitle">
    <w:name w:val="Subtitle"/>
    <w:basedOn w:val="Title"/>
    <w:next w:val="Normal"/>
    <w:link w:val="SubtitleChar"/>
    <w:uiPriority w:val="11"/>
    <w:qFormat/>
    <w:rsid w:val="00501C4C"/>
    <w:pPr>
      <w:spacing w:before="0"/>
    </w:pPr>
    <w:rPr>
      <w:sz w:val="32"/>
      <w:szCs w:val="32"/>
    </w:rPr>
  </w:style>
  <w:style w:type="character" w:customStyle="1" w:styleId="SubtitleChar">
    <w:name w:val="Subtitle Char"/>
    <w:basedOn w:val="DefaultParagraphFont"/>
    <w:link w:val="Subtitle"/>
    <w:uiPriority w:val="11"/>
    <w:rsid w:val="00501C4C"/>
    <w:rPr>
      <w:rFonts w:ascii="Arial" w:eastAsiaTheme="majorEastAsia" w:hAnsi="Arial" w:cs="Arial"/>
      <w:b/>
      <w:bCs/>
      <w:spacing w:val="-10"/>
      <w:kern w:val="28"/>
      <w:sz w:val="32"/>
      <w:szCs w:val="32"/>
      <w:lang w:val="en-US"/>
    </w:rPr>
  </w:style>
  <w:style w:type="character" w:customStyle="1" w:styleId="Heading2Char">
    <w:name w:val="Heading 2 Char"/>
    <w:basedOn w:val="DefaultParagraphFont"/>
    <w:link w:val="Heading2"/>
    <w:uiPriority w:val="9"/>
    <w:rsid w:val="00501C4C"/>
    <w:rPr>
      <w:rFonts w:ascii="Arial" w:eastAsiaTheme="majorEastAsia" w:hAnsi="Arial" w:cs="Arial"/>
      <w:b/>
      <w:bCs/>
      <w:color w:val="000000" w:themeColor="text1"/>
      <w:sz w:val="22"/>
      <w:szCs w:val="22"/>
      <w:lang w:val="en-US"/>
    </w:rPr>
  </w:style>
  <w:style w:type="character" w:customStyle="1" w:styleId="Heading3Char">
    <w:name w:val="Heading 3 Char"/>
    <w:basedOn w:val="DefaultParagraphFont"/>
    <w:link w:val="Heading3"/>
    <w:uiPriority w:val="9"/>
    <w:rsid w:val="004A5F43"/>
    <w:rPr>
      <w:rFonts w:asciiTheme="majorHAnsi" w:eastAsiaTheme="majorEastAsia" w:hAnsiTheme="majorHAnsi" w:cstheme="majorBidi"/>
      <w:color w:val="1F3763" w:themeColor="accent1" w:themeShade="7F"/>
      <w:lang w:val="en-GB"/>
    </w:rPr>
  </w:style>
  <w:style w:type="paragraph" w:styleId="NoSpacing">
    <w:name w:val="No Spacing"/>
    <w:uiPriority w:val="1"/>
    <w:qFormat/>
    <w:rsid w:val="004A5F43"/>
    <w:rPr>
      <w:rFonts w:eastAsiaTheme="minorEastAsia"/>
      <w:sz w:val="22"/>
      <w:szCs w:val="22"/>
      <w:lang w:val="en-US" w:eastAsia="zh-CN"/>
    </w:rPr>
  </w:style>
  <w:style w:type="paragraph" w:styleId="ListParagraph">
    <w:name w:val="List Paragraph"/>
    <w:basedOn w:val="Normal"/>
    <w:uiPriority w:val="34"/>
    <w:qFormat/>
    <w:rsid w:val="00501C4C"/>
    <w:pPr>
      <w:numPr>
        <w:numId w:val="26"/>
      </w:numPr>
      <w:contextualSpacing/>
    </w:pPr>
  </w:style>
  <w:style w:type="paragraph" w:styleId="FootnoteText">
    <w:name w:val="footnote text"/>
    <w:basedOn w:val="Normal"/>
    <w:link w:val="FootnoteTextChar"/>
    <w:uiPriority w:val="99"/>
    <w:semiHidden/>
    <w:unhideWhenUsed/>
    <w:rsid w:val="00E61931"/>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E61931"/>
    <w:rPr>
      <w:rFonts w:eastAsiaTheme="minorEastAsia"/>
      <w:sz w:val="20"/>
      <w:szCs w:val="20"/>
      <w:lang w:val="en-US" w:eastAsia="zh-CN"/>
    </w:rPr>
  </w:style>
  <w:style w:type="character" w:styleId="FootnoteReference">
    <w:name w:val="footnote reference"/>
    <w:basedOn w:val="DefaultParagraphFont"/>
    <w:uiPriority w:val="99"/>
    <w:semiHidden/>
    <w:unhideWhenUsed/>
    <w:rsid w:val="00E61931"/>
    <w:rPr>
      <w:vertAlign w:val="superscript"/>
    </w:rPr>
  </w:style>
  <w:style w:type="character" w:styleId="PlaceholderText">
    <w:name w:val="Placeholder Text"/>
    <w:basedOn w:val="DefaultParagraphFont"/>
    <w:uiPriority w:val="99"/>
    <w:semiHidden/>
    <w:rsid w:val="003E06E4"/>
    <w:rPr>
      <w:color w:val="808080"/>
    </w:rPr>
  </w:style>
  <w:style w:type="paragraph" w:styleId="Caption">
    <w:name w:val="caption"/>
    <w:basedOn w:val="Normal"/>
    <w:next w:val="Normal"/>
    <w:uiPriority w:val="35"/>
    <w:unhideWhenUsed/>
    <w:qFormat/>
    <w:rsid w:val="002737B5"/>
    <w:pPr>
      <w:spacing w:after="200"/>
    </w:pPr>
    <w:rPr>
      <w:i/>
      <w:iCs/>
      <w:color w:val="44546A" w:themeColor="text2"/>
      <w:sz w:val="18"/>
      <w:szCs w:val="18"/>
    </w:rPr>
  </w:style>
  <w:style w:type="paragraph" w:styleId="NormalWeb">
    <w:name w:val="Normal (Web)"/>
    <w:basedOn w:val="Normal"/>
    <w:uiPriority w:val="99"/>
    <w:unhideWhenUsed/>
    <w:rsid w:val="00501C4C"/>
    <w:rPr>
      <w:rFonts w:ascii="Times New Roman" w:hAnsi="Times New Roman" w:cs="Times New Roman"/>
    </w:rPr>
  </w:style>
  <w:style w:type="character" w:styleId="CommentReference">
    <w:name w:val="annotation reference"/>
    <w:basedOn w:val="DefaultParagraphFont"/>
    <w:uiPriority w:val="99"/>
    <w:semiHidden/>
    <w:unhideWhenUsed/>
    <w:rsid w:val="00501C4C"/>
    <w:rPr>
      <w:sz w:val="16"/>
      <w:szCs w:val="16"/>
    </w:rPr>
  </w:style>
  <w:style w:type="paragraph" w:styleId="CommentText">
    <w:name w:val="annotation text"/>
    <w:basedOn w:val="Normal"/>
    <w:link w:val="CommentTextChar"/>
    <w:uiPriority w:val="99"/>
    <w:semiHidden/>
    <w:unhideWhenUsed/>
    <w:rsid w:val="00501C4C"/>
    <w:rPr>
      <w:sz w:val="20"/>
      <w:szCs w:val="20"/>
    </w:rPr>
  </w:style>
  <w:style w:type="character" w:customStyle="1" w:styleId="CommentTextChar">
    <w:name w:val="Comment Text Char"/>
    <w:basedOn w:val="DefaultParagraphFont"/>
    <w:link w:val="CommentText"/>
    <w:uiPriority w:val="99"/>
    <w:semiHidden/>
    <w:rsid w:val="00501C4C"/>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501C4C"/>
    <w:rPr>
      <w:b/>
      <w:bCs/>
    </w:rPr>
  </w:style>
  <w:style w:type="character" w:customStyle="1" w:styleId="CommentSubjectChar">
    <w:name w:val="Comment Subject Char"/>
    <w:basedOn w:val="CommentTextChar"/>
    <w:link w:val="CommentSubject"/>
    <w:uiPriority w:val="99"/>
    <w:semiHidden/>
    <w:rsid w:val="00501C4C"/>
    <w:rPr>
      <w:rFonts w:ascii="Arial" w:hAnsi="Arial" w:cs="Arial"/>
      <w:b/>
      <w:bCs/>
      <w:sz w:val="20"/>
      <w:szCs w:val="20"/>
      <w:lang w:val="en-US"/>
    </w:rPr>
  </w:style>
  <w:style w:type="paragraph" w:styleId="Header">
    <w:name w:val="header"/>
    <w:basedOn w:val="Normal"/>
    <w:link w:val="HeaderChar"/>
    <w:uiPriority w:val="99"/>
    <w:unhideWhenUsed/>
    <w:rsid w:val="00501C4C"/>
    <w:pPr>
      <w:tabs>
        <w:tab w:val="center" w:pos="4513"/>
        <w:tab w:val="right" w:pos="9026"/>
      </w:tabs>
      <w:spacing w:line="240" w:lineRule="auto"/>
    </w:pPr>
  </w:style>
  <w:style w:type="character" w:customStyle="1" w:styleId="HeaderChar">
    <w:name w:val="Header Char"/>
    <w:basedOn w:val="DefaultParagraphFont"/>
    <w:link w:val="Header"/>
    <w:uiPriority w:val="99"/>
    <w:rsid w:val="00501C4C"/>
    <w:rPr>
      <w:rFonts w:ascii="Arial" w:hAnsi="Arial" w:cs="Arial"/>
      <w:sz w:val="22"/>
      <w:szCs w:val="22"/>
      <w:lang w:val="en-US"/>
    </w:rPr>
  </w:style>
  <w:style w:type="paragraph" w:styleId="Footer">
    <w:name w:val="footer"/>
    <w:basedOn w:val="Normal"/>
    <w:link w:val="FooterChar"/>
    <w:uiPriority w:val="99"/>
    <w:unhideWhenUsed/>
    <w:rsid w:val="00501C4C"/>
    <w:pPr>
      <w:tabs>
        <w:tab w:val="center" w:pos="4513"/>
        <w:tab w:val="right" w:pos="9026"/>
      </w:tabs>
      <w:spacing w:line="240" w:lineRule="auto"/>
    </w:pPr>
  </w:style>
  <w:style w:type="character" w:customStyle="1" w:styleId="FooterChar">
    <w:name w:val="Footer Char"/>
    <w:basedOn w:val="DefaultParagraphFont"/>
    <w:link w:val="Footer"/>
    <w:uiPriority w:val="99"/>
    <w:rsid w:val="00501C4C"/>
    <w:rPr>
      <w:rFonts w:ascii="Arial" w:hAnsi="Arial" w:cs="Arial"/>
      <w:sz w:val="22"/>
      <w:szCs w:val="22"/>
      <w:lang w:val="en-US"/>
    </w:rPr>
  </w:style>
  <w:style w:type="table" w:styleId="GridTable4-Accent1">
    <w:name w:val="Grid Table 4 Accent 1"/>
    <w:basedOn w:val="TableNormal"/>
    <w:uiPriority w:val="49"/>
    <w:rsid w:val="00501C4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AD51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18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079">
      <w:bodyDiv w:val="1"/>
      <w:marLeft w:val="0"/>
      <w:marRight w:val="0"/>
      <w:marTop w:val="0"/>
      <w:marBottom w:val="0"/>
      <w:divBdr>
        <w:top w:val="none" w:sz="0" w:space="0" w:color="auto"/>
        <w:left w:val="none" w:sz="0" w:space="0" w:color="auto"/>
        <w:bottom w:val="none" w:sz="0" w:space="0" w:color="auto"/>
        <w:right w:val="none" w:sz="0" w:space="0" w:color="auto"/>
      </w:divBdr>
      <w:divsChild>
        <w:div w:id="1051923100">
          <w:marLeft w:val="0"/>
          <w:marRight w:val="0"/>
          <w:marTop w:val="0"/>
          <w:marBottom w:val="0"/>
          <w:divBdr>
            <w:top w:val="none" w:sz="0" w:space="0" w:color="auto"/>
            <w:left w:val="none" w:sz="0" w:space="0" w:color="auto"/>
            <w:bottom w:val="none" w:sz="0" w:space="0" w:color="auto"/>
            <w:right w:val="none" w:sz="0" w:space="0" w:color="auto"/>
          </w:divBdr>
          <w:divsChild>
            <w:div w:id="1596014288">
              <w:marLeft w:val="0"/>
              <w:marRight w:val="0"/>
              <w:marTop w:val="0"/>
              <w:marBottom w:val="0"/>
              <w:divBdr>
                <w:top w:val="none" w:sz="0" w:space="0" w:color="auto"/>
                <w:left w:val="none" w:sz="0" w:space="0" w:color="auto"/>
                <w:bottom w:val="none" w:sz="0" w:space="0" w:color="auto"/>
                <w:right w:val="none" w:sz="0" w:space="0" w:color="auto"/>
              </w:divBdr>
              <w:divsChild>
                <w:div w:id="465705074">
                  <w:marLeft w:val="0"/>
                  <w:marRight w:val="0"/>
                  <w:marTop w:val="0"/>
                  <w:marBottom w:val="0"/>
                  <w:divBdr>
                    <w:top w:val="none" w:sz="0" w:space="0" w:color="auto"/>
                    <w:left w:val="none" w:sz="0" w:space="0" w:color="auto"/>
                    <w:bottom w:val="none" w:sz="0" w:space="0" w:color="auto"/>
                    <w:right w:val="none" w:sz="0" w:space="0" w:color="auto"/>
                  </w:divBdr>
                  <w:divsChild>
                    <w:div w:id="927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3151">
      <w:bodyDiv w:val="1"/>
      <w:marLeft w:val="0"/>
      <w:marRight w:val="0"/>
      <w:marTop w:val="0"/>
      <w:marBottom w:val="0"/>
      <w:divBdr>
        <w:top w:val="none" w:sz="0" w:space="0" w:color="auto"/>
        <w:left w:val="none" w:sz="0" w:space="0" w:color="auto"/>
        <w:bottom w:val="none" w:sz="0" w:space="0" w:color="auto"/>
        <w:right w:val="none" w:sz="0" w:space="0" w:color="auto"/>
      </w:divBdr>
    </w:div>
    <w:div w:id="622808157">
      <w:bodyDiv w:val="1"/>
      <w:marLeft w:val="0"/>
      <w:marRight w:val="0"/>
      <w:marTop w:val="0"/>
      <w:marBottom w:val="0"/>
      <w:divBdr>
        <w:top w:val="none" w:sz="0" w:space="0" w:color="auto"/>
        <w:left w:val="none" w:sz="0" w:space="0" w:color="auto"/>
        <w:bottom w:val="none" w:sz="0" w:space="0" w:color="auto"/>
        <w:right w:val="none" w:sz="0" w:space="0" w:color="auto"/>
      </w:divBdr>
    </w:div>
    <w:div w:id="1557542594">
      <w:bodyDiv w:val="1"/>
      <w:marLeft w:val="0"/>
      <w:marRight w:val="0"/>
      <w:marTop w:val="0"/>
      <w:marBottom w:val="0"/>
      <w:divBdr>
        <w:top w:val="none" w:sz="0" w:space="0" w:color="auto"/>
        <w:left w:val="none" w:sz="0" w:space="0" w:color="auto"/>
        <w:bottom w:val="none" w:sz="0" w:space="0" w:color="auto"/>
        <w:right w:val="none" w:sz="0" w:space="0" w:color="auto"/>
      </w:divBdr>
    </w:div>
    <w:div w:id="1769765642">
      <w:bodyDiv w:val="1"/>
      <w:marLeft w:val="0"/>
      <w:marRight w:val="0"/>
      <w:marTop w:val="0"/>
      <w:marBottom w:val="0"/>
      <w:divBdr>
        <w:top w:val="none" w:sz="0" w:space="0" w:color="auto"/>
        <w:left w:val="none" w:sz="0" w:space="0" w:color="auto"/>
        <w:bottom w:val="none" w:sz="0" w:space="0" w:color="auto"/>
        <w:right w:val="none" w:sz="0" w:space="0" w:color="auto"/>
      </w:divBdr>
      <w:divsChild>
        <w:div w:id="2141724286">
          <w:marLeft w:val="0"/>
          <w:marRight w:val="0"/>
          <w:marTop w:val="0"/>
          <w:marBottom w:val="0"/>
          <w:divBdr>
            <w:top w:val="none" w:sz="0" w:space="0" w:color="auto"/>
            <w:left w:val="none" w:sz="0" w:space="0" w:color="auto"/>
            <w:bottom w:val="none" w:sz="0" w:space="0" w:color="auto"/>
            <w:right w:val="none" w:sz="0" w:space="0" w:color="auto"/>
          </w:divBdr>
          <w:divsChild>
            <w:div w:id="365257658">
              <w:marLeft w:val="0"/>
              <w:marRight w:val="0"/>
              <w:marTop w:val="0"/>
              <w:marBottom w:val="0"/>
              <w:divBdr>
                <w:top w:val="none" w:sz="0" w:space="0" w:color="auto"/>
                <w:left w:val="none" w:sz="0" w:space="0" w:color="auto"/>
                <w:bottom w:val="none" w:sz="0" w:space="0" w:color="auto"/>
                <w:right w:val="none" w:sz="0" w:space="0" w:color="auto"/>
              </w:divBdr>
              <w:divsChild>
                <w:div w:id="37975692">
                  <w:marLeft w:val="0"/>
                  <w:marRight w:val="0"/>
                  <w:marTop w:val="0"/>
                  <w:marBottom w:val="0"/>
                  <w:divBdr>
                    <w:top w:val="none" w:sz="0" w:space="0" w:color="auto"/>
                    <w:left w:val="none" w:sz="0" w:space="0" w:color="auto"/>
                    <w:bottom w:val="none" w:sz="0" w:space="0" w:color="auto"/>
                    <w:right w:val="none" w:sz="0" w:space="0" w:color="auto"/>
                  </w:divBdr>
                  <w:divsChild>
                    <w:div w:id="17848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Desktop\DIGITAL%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DIGITAL TEMPLATE</Template>
  <TotalTime>27</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Economou</dc:creator>
  <cp:keywords/>
  <dc:description/>
  <cp:lastModifiedBy>QC</cp:lastModifiedBy>
  <cp:revision>21</cp:revision>
  <dcterms:created xsi:type="dcterms:W3CDTF">2022-11-09T13:47:00Z</dcterms:created>
  <dcterms:modified xsi:type="dcterms:W3CDTF">2023-06-26T17:40:00Z</dcterms:modified>
</cp:coreProperties>
</file>