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5293" w14:textId="77777777" w:rsidR="0038445F" w:rsidRDefault="0038445F" w:rsidP="0038445F">
      <w:pPr>
        <w:pStyle w:val="Title"/>
        <w:rPr>
          <w:lang w:val="en-GB"/>
        </w:rPr>
      </w:pPr>
      <w:r w:rsidRPr="000F1C50">
        <w:t>Structure</w:t>
      </w:r>
      <w:r>
        <w:rPr>
          <w:lang w:val="en-GB"/>
        </w:rPr>
        <w:t xml:space="preserve"> </w:t>
      </w:r>
      <w:r w:rsidRPr="004A2DE0">
        <w:rPr>
          <w:lang w:val="en-GB"/>
        </w:rPr>
        <w:t xml:space="preserve">1.1.2 </w:t>
      </w:r>
    </w:p>
    <w:p w14:paraId="604D9077" w14:textId="715D02A5" w:rsidR="004A5F43" w:rsidRPr="004A2DE0" w:rsidRDefault="00013335" w:rsidP="000F1C50">
      <w:pPr>
        <w:pStyle w:val="Subtitle"/>
        <w:rPr>
          <w:lang w:val="en-GB"/>
        </w:rPr>
      </w:pPr>
      <w:r w:rsidRPr="004A2DE0">
        <w:rPr>
          <w:lang w:val="en-GB"/>
        </w:rPr>
        <w:t xml:space="preserve">Sublimation of </w:t>
      </w:r>
      <w:r w:rsidR="00456BE8" w:rsidRPr="004A2DE0">
        <w:rPr>
          <w:lang w:val="en-GB"/>
        </w:rPr>
        <w:t>i</w:t>
      </w:r>
      <w:r w:rsidRPr="004A2DE0">
        <w:rPr>
          <w:lang w:val="en-GB"/>
        </w:rPr>
        <w:t xml:space="preserve">ron </w:t>
      </w:r>
      <w:r w:rsidR="00CF53AC" w:rsidRPr="004A2DE0">
        <w:rPr>
          <w:lang w:val="en-GB"/>
        </w:rPr>
        <w:t xml:space="preserve">and iodine </w:t>
      </w:r>
      <w:r w:rsidRPr="004A2DE0">
        <w:rPr>
          <w:lang w:val="en-GB"/>
        </w:rPr>
        <w:t xml:space="preserve">– Observing the crystalline product under a microscope </w:t>
      </w:r>
    </w:p>
    <w:p w14:paraId="68216890" w14:textId="0A69AEC8" w:rsidR="00417F44" w:rsidRPr="004A2DE0" w:rsidRDefault="004A5F43" w:rsidP="000F1C50">
      <w:pPr>
        <w:pStyle w:val="Heading2"/>
        <w:rPr>
          <w:lang w:val="en-GB"/>
        </w:rPr>
      </w:pPr>
      <w:r w:rsidRPr="004A2DE0">
        <w:rPr>
          <w:lang w:val="en-GB"/>
        </w:rPr>
        <w:t>Reference:</w:t>
      </w:r>
    </w:p>
    <w:p w14:paraId="1AAC1FBE" w14:textId="4E042D1F" w:rsidR="004A5F43" w:rsidRPr="004A2DE0" w:rsidRDefault="007E42E5" w:rsidP="000F1C50">
      <w:pPr>
        <w:rPr>
          <w:lang w:val="en-GB"/>
        </w:rPr>
      </w:pPr>
      <w:r w:rsidRPr="00693A2E">
        <w:rPr>
          <w:lang w:val="en-GB"/>
        </w:rPr>
        <w:t>S1.1.2</w:t>
      </w:r>
      <w:r w:rsidRPr="004A2DE0">
        <w:rPr>
          <w:b/>
          <w:lang w:val="en-GB"/>
        </w:rPr>
        <w:t xml:space="preserve"> </w:t>
      </w:r>
      <w:r w:rsidRPr="004A2DE0">
        <w:rPr>
          <w:lang w:val="en-GB"/>
        </w:rPr>
        <w:t xml:space="preserve">The kinetic molecular theory is a model to explain physical properties of matter </w:t>
      </w:r>
      <w:r w:rsidR="00BD496F">
        <w:rPr>
          <w:lang w:val="en-GB"/>
        </w:rPr>
        <w:br/>
      </w:r>
      <w:r w:rsidRPr="004A2DE0">
        <w:rPr>
          <w:lang w:val="en-GB"/>
        </w:rPr>
        <w:t xml:space="preserve">(solids, liquids, and gases) and changes of state. </w:t>
      </w:r>
    </w:p>
    <w:p w14:paraId="19BD3187" w14:textId="183B7978" w:rsidR="00CF53AC" w:rsidRPr="004A2DE0" w:rsidRDefault="004A5F43" w:rsidP="004A5F43">
      <w:pPr>
        <w:pStyle w:val="Heading1"/>
        <w:rPr>
          <w:lang w:val="en-GB"/>
        </w:rPr>
      </w:pPr>
      <w:r w:rsidRPr="004A2DE0">
        <w:rPr>
          <w:lang w:val="en-GB"/>
        </w:rPr>
        <w:t>Aim</w:t>
      </w:r>
      <w:r w:rsidR="00273721" w:rsidRPr="004A2DE0">
        <w:rPr>
          <w:lang w:val="en-GB"/>
        </w:rPr>
        <w:t xml:space="preserve"> </w:t>
      </w:r>
    </w:p>
    <w:p w14:paraId="5B454534" w14:textId="5DAE7F12" w:rsidR="00273721" w:rsidRPr="004A2DE0" w:rsidRDefault="00656C28" w:rsidP="00CF53AC">
      <w:pPr>
        <w:rPr>
          <w:lang w:val="en-GB"/>
        </w:rPr>
      </w:pPr>
      <w:r w:rsidRPr="004A2DE0">
        <w:rPr>
          <w:lang w:val="en-GB"/>
        </w:rPr>
        <w:t>To observe the process of sublimation</w:t>
      </w:r>
      <w:r w:rsidR="007E42E5" w:rsidRPr="004A2DE0">
        <w:rPr>
          <w:lang w:val="en-GB"/>
        </w:rPr>
        <w:t>.</w:t>
      </w:r>
    </w:p>
    <w:p w14:paraId="6C9DDF5B" w14:textId="0A21D320" w:rsidR="004A5F43" w:rsidRPr="004A2DE0" w:rsidRDefault="004A5F43" w:rsidP="004A5F43">
      <w:pPr>
        <w:pStyle w:val="Heading1"/>
        <w:rPr>
          <w:lang w:val="en-GB"/>
        </w:rPr>
      </w:pPr>
      <w:r w:rsidRPr="004A2DE0">
        <w:rPr>
          <w:lang w:val="en-GB"/>
        </w:rPr>
        <w:t>Introduction</w:t>
      </w:r>
    </w:p>
    <w:p w14:paraId="69195F7D" w14:textId="711E90AB" w:rsidR="00AA74F2" w:rsidRDefault="00DE3460" w:rsidP="00CF53AC">
      <w:pPr>
        <w:rPr>
          <w:lang w:val="en-GB"/>
        </w:rPr>
      </w:pPr>
      <w:r w:rsidRPr="004A2DE0">
        <w:rPr>
          <w:lang w:val="en-GB"/>
        </w:rPr>
        <w:t xml:space="preserve">Matter can exist in different states. The fundamental states of matter (the ones that are directly observable) are solid, liquid, gas, and plasma. The states of matter and their characteristics are discussed in </w:t>
      </w:r>
      <w:r w:rsidRPr="005D780B">
        <w:rPr>
          <w:i/>
          <w:lang w:val="en-GB"/>
        </w:rPr>
        <w:t>S</w:t>
      </w:r>
      <w:r w:rsidR="00245ABD" w:rsidRPr="005D780B">
        <w:rPr>
          <w:i/>
          <w:lang w:val="en-GB"/>
        </w:rPr>
        <w:t xml:space="preserve">tructure </w:t>
      </w:r>
      <w:r w:rsidRPr="005D780B">
        <w:rPr>
          <w:i/>
          <w:lang w:val="en-GB"/>
        </w:rPr>
        <w:t>1.1.</w:t>
      </w:r>
      <w:r w:rsidR="007E42E5" w:rsidRPr="005D780B">
        <w:rPr>
          <w:i/>
          <w:lang w:val="en-GB"/>
        </w:rPr>
        <w:t>2</w:t>
      </w:r>
      <w:r w:rsidR="007E42E5" w:rsidRPr="004A2DE0">
        <w:rPr>
          <w:lang w:val="en-GB"/>
        </w:rPr>
        <w:t>.</w:t>
      </w:r>
    </w:p>
    <w:p w14:paraId="1143EDD5" w14:textId="77777777" w:rsidR="00BD496F" w:rsidRPr="004A2DE0" w:rsidRDefault="00BD496F" w:rsidP="00CF53AC">
      <w:pPr>
        <w:rPr>
          <w:lang w:val="en-GB"/>
        </w:rPr>
      </w:pPr>
    </w:p>
    <w:p w14:paraId="012EC55B" w14:textId="1362D8D8" w:rsidR="00BB1516" w:rsidRPr="004A2DE0" w:rsidRDefault="00366811" w:rsidP="00366811">
      <w:pPr>
        <w:rPr>
          <w:lang w:val="en-GB"/>
        </w:rPr>
      </w:pPr>
      <w:r w:rsidRPr="004A2DE0">
        <w:rPr>
          <w:lang w:val="en-GB"/>
        </w:rPr>
        <w:t>The state</w:t>
      </w:r>
      <w:r w:rsidR="00F271ED" w:rsidRPr="004A2DE0">
        <w:rPr>
          <w:lang w:val="en-GB"/>
        </w:rPr>
        <w:t>s</w:t>
      </w:r>
      <w:r w:rsidRPr="004A2DE0">
        <w:rPr>
          <w:lang w:val="en-GB"/>
        </w:rPr>
        <w:t xml:space="preserve"> of matter of the substances </w:t>
      </w:r>
      <w:r w:rsidR="007E42E5" w:rsidRPr="004A2DE0">
        <w:rPr>
          <w:lang w:val="en-GB"/>
        </w:rPr>
        <w:t xml:space="preserve">that appear </w:t>
      </w:r>
      <w:r w:rsidRPr="004A2DE0">
        <w:rPr>
          <w:lang w:val="en-GB"/>
        </w:rPr>
        <w:t xml:space="preserve">in a chemical reaction are shown </w:t>
      </w:r>
      <w:r w:rsidR="007E42E5" w:rsidRPr="004A2DE0">
        <w:rPr>
          <w:lang w:val="en-GB"/>
        </w:rPr>
        <w:t>with the state symbols</w:t>
      </w:r>
      <w:r w:rsidRPr="004A2DE0">
        <w:rPr>
          <w:lang w:val="en-GB"/>
        </w:rPr>
        <w:t xml:space="preserve"> (s) for solid, (l) for liquid, and (g) for gas. </w:t>
      </w:r>
    </w:p>
    <w:p w14:paraId="19B7C2E5" w14:textId="77777777" w:rsidR="004D4FBA" w:rsidRPr="004A2DE0" w:rsidRDefault="004D4FBA" w:rsidP="00366811">
      <w:pPr>
        <w:rPr>
          <w:lang w:val="en-GB"/>
        </w:rPr>
      </w:pPr>
    </w:p>
    <w:p w14:paraId="657A4CF9" w14:textId="34095FA7" w:rsidR="004D4FBA" w:rsidRPr="004A2DE0" w:rsidRDefault="00366811" w:rsidP="00366811">
      <w:pPr>
        <w:rPr>
          <w:lang w:val="en-GB"/>
        </w:rPr>
      </w:pPr>
      <w:r w:rsidRPr="004A2DE0">
        <w:rPr>
          <w:lang w:val="en-GB"/>
        </w:rPr>
        <w:t>A liquid (l) should not be confused with an aqueous solution</w:t>
      </w:r>
      <w:r w:rsidR="00F271ED" w:rsidRPr="004A2DE0">
        <w:rPr>
          <w:lang w:val="en-GB"/>
        </w:rPr>
        <w:t>,</w:t>
      </w:r>
      <w:r w:rsidRPr="004A2DE0">
        <w:rPr>
          <w:lang w:val="en-GB"/>
        </w:rPr>
        <w:t xml:space="preserve"> </w:t>
      </w:r>
      <w:r w:rsidR="004D4FBA" w:rsidRPr="004A2DE0">
        <w:rPr>
          <w:lang w:val="en-GB"/>
        </w:rPr>
        <w:t xml:space="preserve">which is </w:t>
      </w:r>
      <w:r w:rsidRPr="004A2DE0">
        <w:rPr>
          <w:lang w:val="en-GB"/>
        </w:rPr>
        <w:t xml:space="preserve">denoted </w:t>
      </w:r>
      <w:r w:rsidR="004D4FBA" w:rsidRPr="004A2DE0">
        <w:rPr>
          <w:lang w:val="en-GB"/>
        </w:rPr>
        <w:t xml:space="preserve">as </w:t>
      </w:r>
      <w:r w:rsidRPr="004A2DE0">
        <w:rPr>
          <w:lang w:val="en-GB"/>
        </w:rPr>
        <w:t xml:space="preserve">(aq). </w:t>
      </w:r>
    </w:p>
    <w:p w14:paraId="101C7BF5" w14:textId="0A612DEE" w:rsidR="00366811" w:rsidRPr="004A2DE0" w:rsidRDefault="00366811" w:rsidP="00366811">
      <w:pPr>
        <w:rPr>
          <w:lang w:val="en-GB"/>
        </w:rPr>
      </w:pPr>
      <w:r w:rsidRPr="004A2DE0">
        <w:rPr>
          <w:lang w:val="en-GB"/>
        </w:rPr>
        <w:t xml:space="preserve">For </w:t>
      </w:r>
      <w:r w:rsidR="00BB1516" w:rsidRPr="004A2DE0">
        <w:rPr>
          <w:lang w:val="en-GB"/>
        </w:rPr>
        <w:t>example,</w:t>
      </w:r>
      <w:r w:rsidRPr="004A2DE0">
        <w:rPr>
          <w:lang w:val="en-GB"/>
        </w:rPr>
        <w:t xml:space="preserve"> NaCl(l) indicates an amount of NaCl </w:t>
      </w:r>
      <w:r w:rsidR="00F271ED" w:rsidRPr="004A2DE0">
        <w:rPr>
          <w:lang w:val="en-GB"/>
        </w:rPr>
        <w:t>that</w:t>
      </w:r>
      <w:r w:rsidRPr="004A2DE0">
        <w:rPr>
          <w:lang w:val="en-GB"/>
        </w:rPr>
        <w:t xml:space="preserve"> was heated to its melting point to </w:t>
      </w:r>
      <w:r w:rsidR="009C4F0D">
        <w:rPr>
          <w:lang w:val="en-GB"/>
        </w:rPr>
        <w:br/>
      </w:r>
      <w:r w:rsidRPr="004A2DE0">
        <w:rPr>
          <w:lang w:val="en-GB"/>
        </w:rPr>
        <w:t xml:space="preserve">create </w:t>
      </w:r>
      <w:r w:rsidRPr="000F1C50">
        <w:rPr>
          <w:i/>
          <w:lang w:val="en-GB"/>
        </w:rPr>
        <w:t>molten</w:t>
      </w:r>
      <w:r w:rsidRPr="004A2DE0">
        <w:rPr>
          <w:lang w:val="en-GB"/>
        </w:rPr>
        <w:t xml:space="preserve"> NaCl. In molten</w:t>
      </w:r>
      <w:r w:rsidR="007E42E5" w:rsidRPr="004A2DE0">
        <w:rPr>
          <w:lang w:val="en-GB"/>
        </w:rPr>
        <w:t xml:space="preserve"> NaCl(l)</w:t>
      </w:r>
      <w:r w:rsidR="00AD30D8" w:rsidRPr="004A2DE0">
        <w:rPr>
          <w:lang w:val="en-GB"/>
        </w:rPr>
        <w:t>,</w:t>
      </w:r>
      <w:r w:rsidR="007E42E5" w:rsidRPr="004A2DE0">
        <w:rPr>
          <w:lang w:val="en-GB"/>
        </w:rPr>
        <w:t xml:space="preserve"> </w:t>
      </w:r>
      <w:r w:rsidRPr="004A2DE0">
        <w:rPr>
          <w:lang w:val="en-GB"/>
        </w:rPr>
        <w:t>only</w:t>
      </w:r>
      <w:r w:rsidR="007E42E5" w:rsidRPr="004A2DE0">
        <w:rPr>
          <w:lang w:val="en-GB"/>
        </w:rPr>
        <w:t xml:space="preserve"> liquid</w:t>
      </w:r>
      <w:r w:rsidRPr="004A2DE0">
        <w:rPr>
          <w:lang w:val="en-GB"/>
        </w:rPr>
        <w:t xml:space="preserve"> Na</w:t>
      </w:r>
      <w:r w:rsidRPr="004A2DE0">
        <w:rPr>
          <w:vertAlign w:val="superscript"/>
          <w:lang w:val="en-GB"/>
        </w:rPr>
        <w:t>+</w:t>
      </w:r>
      <w:r w:rsidRPr="004A2DE0">
        <w:rPr>
          <w:lang w:val="en-GB"/>
        </w:rPr>
        <w:t xml:space="preserve"> and Cl</w:t>
      </w:r>
      <w:r w:rsidR="00AD30D8" w:rsidRPr="004A2DE0">
        <w:rPr>
          <w:vertAlign w:val="superscript"/>
          <w:lang w:val="en-GB"/>
        </w:rPr>
        <w:t>−</w:t>
      </w:r>
      <w:r w:rsidRPr="004A2DE0">
        <w:rPr>
          <w:lang w:val="en-GB"/>
        </w:rPr>
        <w:t xml:space="preserve"> ions exist</w:t>
      </w:r>
      <w:r w:rsidR="00886CBF">
        <w:rPr>
          <w:lang w:val="en-GB"/>
        </w:rPr>
        <w:t xml:space="preserve"> (Figure 1)</w:t>
      </w:r>
      <w:r w:rsidRPr="004A2DE0">
        <w:rPr>
          <w:lang w:val="en-GB"/>
        </w:rPr>
        <w:t xml:space="preserve">. </w:t>
      </w:r>
    </w:p>
    <w:p w14:paraId="0BFB9B7A" w14:textId="4E885A75" w:rsidR="007E42E5" w:rsidRPr="004A2DE0" w:rsidRDefault="007E42E5" w:rsidP="00366811">
      <w:pPr>
        <w:rPr>
          <w:lang w:val="en-GB"/>
        </w:rPr>
      </w:pPr>
    </w:p>
    <w:p w14:paraId="60030AC0" w14:textId="4D2BB570" w:rsidR="007E42E5" w:rsidRPr="004A2DE0" w:rsidRDefault="007E42E5" w:rsidP="007E42E5">
      <w:pPr>
        <w:jc w:val="center"/>
        <w:rPr>
          <w:lang w:val="en-GB"/>
        </w:rPr>
      </w:pPr>
      <w:r w:rsidRPr="004A2DE0">
        <w:rPr>
          <w:lang w:val="en-GB"/>
        </w:rPr>
        <w:t xml:space="preserve">NaCl(l) </w:t>
      </w:r>
      <w:r w:rsidRPr="004A2DE0">
        <w:rPr>
          <w:lang w:val="en-GB"/>
        </w:rPr>
        <w:sym w:font="Wingdings" w:char="F0E0"/>
      </w:r>
      <w:r w:rsidRPr="004A2DE0">
        <w:rPr>
          <w:lang w:val="en-GB"/>
        </w:rPr>
        <w:t xml:space="preserve"> Na</w:t>
      </w:r>
      <w:r w:rsidRPr="004A2DE0">
        <w:rPr>
          <w:vertAlign w:val="superscript"/>
          <w:lang w:val="en-GB"/>
        </w:rPr>
        <w:t>+</w:t>
      </w:r>
      <w:r w:rsidRPr="004A2DE0">
        <w:rPr>
          <w:lang w:val="en-GB"/>
        </w:rPr>
        <w:t>(l) + Cl</w:t>
      </w:r>
      <w:r w:rsidR="00AD30D8" w:rsidRPr="004A2DE0">
        <w:rPr>
          <w:vertAlign w:val="superscript"/>
          <w:lang w:val="en-GB"/>
        </w:rPr>
        <w:t>−</w:t>
      </w:r>
      <w:r w:rsidRPr="004A2DE0">
        <w:rPr>
          <w:lang w:val="en-GB"/>
        </w:rPr>
        <w:t>(l)</w:t>
      </w:r>
    </w:p>
    <w:p w14:paraId="4F03940B" w14:textId="20DC6973" w:rsidR="00F95DCB" w:rsidRDefault="00F95DCB" w:rsidP="007E42E5">
      <w:pPr>
        <w:jc w:val="center"/>
        <w:rPr>
          <w:noProof/>
          <w:lang w:val="en-GB"/>
        </w:rPr>
      </w:pPr>
    </w:p>
    <w:p w14:paraId="57534CE6" w14:textId="0AF4BC43" w:rsidR="00F95DCB" w:rsidRPr="004A2DE0" w:rsidRDefault="00BD496F" w:rsidP="005D780B">
      <w:pPr>
        <w:jc w:val="center"/>
        <w:rPr>
          <w:lang w:val="en-GB"/>
        </w:rPr>
      </w:pPr>
      <w:r>
        <w:rPr>
          <w:noProof/>
          <w:lang w:val="en-GB" w:eastAsia="en-GB"/>
        </w:rPr>
        <w:drawing>
          <wp:inline distT="0" distB="0" distL="0" distR="0" wp14:anchorId="69E71C52" wp14:editId="623668A7">
            <wp:extent cx="1284794" cy="1284794"/>
            <wp:effectExtent l="0" t="0" r="0" b="0"/>
            <wp:docPr id="1" name="Picture 1" descr="S1_1_2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1_1_2_fi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4983" cy="1284983"/>
                    </a:xfrm>
                    <a:prstGeom prst="rect">
                      <a:avLst/>
                    </a:prstGeom>
                    <a:noFill/>
                    <a:ln>
                      <a:noFill/>
                    </a:ln>
                  </pic:spPr>
                </pic:pic>
              </a:graphicData>
            </a:graphic>
          </wp:inline>
        </w:drawing>
      </w:r>
    </w:p>
    <w:p w14:paraId="31C2E2B6" w14:textId="04392E5C" w:rsidR="003C752B" w:rsidRPr="000F1C50" w:rsidRDefault="00886CBF" w:rsidP="005D780B">
      <w:pPr>
        <w:pStyle w:val="Heading2"/>
        <w:jc w:val="center"/>
      </w:pPr>
      <w:r>
        <w:t>Figure 1</w:t>
      </w:r>
      <w:r w:rsidR="00BD496F">
        <w:t>.</w:t>
      </w:r>
      <w:r>
        <w:t xml:space="preserve"> </w:t>
      </w:r>
      <w:r w:rsidRPr="000F1C50">
        <w:t>Molten sodium chloride</w:t>
      </w:r>
    </w:p>
    <w:p w14:paraId="39B8CC24" w14:textId="77777777" w:rsidR="00886CBF" w:rsidRDefault="00886CBF" w:rsidP="007E42E5">
      <w:pPr>
        <w:jc w:val="center"/>
        <w:rPr>
          <w:rFonts w:cstheme="minorHAnsi"/>
          <w:sz w:val="20"/>
          <w:szCs w:val="20"/>
        </w:rPr>
      </w:pPr>
    </w:p>
    <w:p w14:paraId="35C10A30" w14:textId="77777777" w:rsidR="00057AB4" w:rsidRDefault="00057AB4" w:rsidP="007E42E5">
      <w:pPr>
        <w:jc w:val="center"/>
        <w:rPr>
          <w:rFonts w:cstheme="minorHAnsi"/>
          <w:sz w:val="20"/>
          <w:szCs w:val="20"/>
        </w:rPr>
      </w:pPr>
    </w:p>
    <w:p w14:paraId="5EA89CDF" w14:textId="77777777" w:rsidR="00896DD2" w:rsidRDefault="00896DD2" w:rsidP="00057AB4">
      <w:pPr>
        <w:rPr>
          <w:lang w:val="en-GB"/>
        </w:rPr>
      </w:pPr>
    </w:p>
    <w:p w14:paraId="0597028A" w14:textId="77777777" w:rsidR="00896DD2" w:rsidRDefault="00896DD2" w:rsidP="00057AB4">
      <w:pPr>
        <w:rPr>
          <w:lang w:val="en-GB"/>
        </w:rPr>
      </w:pPr>
    </w:p>
    <w:p w14:paraId="0D490E5A" w14:textId="77777777" w:rsidR="00896DD2" w:rsidRDefault="00896DD2" w:rsidP="00057AB4">
      <w:pPr>
        <w:rPr>
          <w:lang w:val="en-GB"/>
        </w:rPr>
      </w:pPr>
    </w:p>
    <w:p w14:paraId="1A4D6A75" w14:textId="77777777" w:rsidR="00057AB4" w:rsidRPr="004A2DE0" w:rsidRDefault="00057AB4" w:rsidP="00057AB4">
      <w:pPr>
        <w:rPr>
          <w:lang w:val="en-GB"/>
        </w:rPr>
      </w:pPr>
      <w:r w:rsidRPr="004A2DE0">
        <w:rPr>
          <w:lang w:val="en-GB"/>
        </w:rPr>
        <w:t>NaCl(</w:t>
      </w:r>
      <w:proofErr w:type="spellStart"/>
      <w:r w:rsidRPr="004A2DE0">
        <w:rPr>
          <w:lang w:val="en-GB"/>
        </w:rPr>
        <w:t>aq</w:t>
      </w:r>
      <w:proofErr w:type="spellEnd"/>
      <w:r w:rsidRPr="004A2DE0">
        <w:rPr>
          <w:lang w:val="en-GB"/>
        </w:rPr>
        <w:t>) indicates that NaCl was dissolved in water to form a solution of aqueous NaCl(</w:t>
      </w:r>
      <w:proofErr w:type="spellStart"/>
      <w:r w:rsidRPr="004A2DE0">
        <w:rPr>
          <w:lang w:val="en-GB"/>
        </w:rPr>
        <w:t>aq</w:t>
      </w:r>
      <w:proofErr w:type="spellEnd"/>
      <w:r w:rsidRPr="004A2DE0">
        <w:rPr>
          <w:lang w:val="en-GB"/>
        </w:rPr>
        <w:t>), where Na</w:t>
      </w:r>
      <w:r w:rsidRPr="004A2DE0">
        <w:rPr>
          <w:vertAlign w:val="superscript"/>
          <w:lang w:val="en-GB"/>
        </w:rPr>
        <w:t>+</w:t>
      </w:r>
      <w:r w:rsidRPr="004A2DE0">
        <w:rPr>
          <w:lang w:val="en-GB"/>
        </w:rPr>
        <w:t xml:space="preserve"> and Cl</w:t>
      </w:r>
      <w:r w:rsidRPr="004A2DE0">
        <w:rPr>
          <w:vertAlign w:val="superscript"/>
          <w:lang w:val="en-GB"/>
        </w:rPr>
        <w:t>−</w:t>
      </w:r>
      <w:r w:rsidRPr="004A2DE0">
        <w:rPr>
          <w:lang w:val="en-GB"/>
        </w:rPr>
        <w:t xml:space="preserve"> ions surrounded by water molecules are present</w:t>
      </w:r>
      <w:r>
        <w:rPr>
          <w:lang w:val="en-GB"/>
        </w:rPr>
        <w:t xml:space="preserve"> (Figure 2)</w:t>
      </w:r>
      <w:r w:rsidRPr="004A2DE0">
        <w:rPr>
          <w:lang w:val="en-GB"/>
        </w:rPr>
        <w:t>.</w:t>
      </w:r>
    </w:p>
    <w:p w14:paraId="017C6543" w14:textId="77777777" w:rsidR="00886CBF" w:rsidRDefault="00886CBF" w:rsidP="007E42E5">
      <w:pPr>
        <w:jc w:val="center"/>
        <w:rPr>
          <w:lang w:val="en-GB"/>
        </w:rPr>
      </w:pPr>
    </w:p>
    <w:p w14:paraId="3BC0DDDD" w14:textId="20B42F27" w:rsidR="007E42E5" w:rsidRPr="004A2DE0" w:rsidRDefault="007E42E5" w:rsidP="007E42E5">
      <w:pPr>
        <w:jc w:val="center"/>
        <w:rPr>
          <w:lang w:val="en-GB"/>
        </w:rPr>
      </w:pPr>
      <w:r w:rsidRPr="004A2DE0">
        <w:rPr>
          <w:lang w:val="en-GB"/>
        </w:rPr>
        <w:t>NaCl(</w:t>
      </w:r>
      <w:proofErr w:type="spellStart"/>
      <w:r w:rsidRPr="004A2DE0">
        <w:rPr>
          <w:lang w:val="en-GB"/>
        </w:rPr>
        <w:t>aq</w:t>
      </w:r>
      <w:proofErr w:type="spellEnd"/>
      <w:r w:rsidRPr="004A2DE0">
        <w:rPr>
          <w:lang w:val="en-GB"/>
        </w:rPr>
        <w:t xml:space="preserve">) </w:t>
      </w:r>
      <w:r w:rsidRPr="004A2DE0">
        <w:rPr>
          <w:lang w:val="en-GB"/>
        </w:rPr>
        <w:sym w:font="Wingdings" w:char="F0E0"/>
      </w:r>
      <w:r w:rsidRPr="004A2DE0">
        <w:rPr>
          <w:lang w:val="en-GB"/>
        </w:rPr>
        <w:t xml:space="preserve"> Na</w:t>
      </w:r>
      <w:r w:rsidRPr="004A2DE0">
        <w:rPr>
          <w:vertAlign w:val="superscript"/>
          <w:lang w:val="en-GB"/>
        </w:rPr>
        <w:t>+</w:t>
      </w:r>
      <w:r w:rsidRPr="004A2DE0">
        <w:rPr>
          <w:lang w:val="en-GB"/>
        </w:rPr>
        <w:t>(</w:t>
      </w:r>
      <w:proofErr w:type="spellStart"/>
      <w:r w:rsidRPr="004A2DE0">
        <w:rPr>
          <w:lang w:val="en-GB"/>
        </w:rPr>
        <w:t>aq</w:t>
      </w:r>
      <w:proofErr w:type="spellEnd"/>
      <w:r w:rsidRPr="004A2DE0">
        <w:rPr>
          <w:lang w:val="en-GB"/>
        </w:rPr>
        <w:t>) + Cl</w:t>
      </w:r>
      <w:r w:rsidR="00AD30D8" w:rsidRPr="004A2DE0">
        <w:rPr>
          <w:vertAlign w:val="superscript"/>
          <w:lang w:val="en-GB"/>
        </w:rPr>
        <w:t>−</w:t>
      </w:r>
      <w:r w:rsidRPr="004A2DE0">
        <w:rPr>
          <w:lang w:val="en-GB"/>
        </w:rPr>
        <w:t>(</w:t>
      </w:r>
      <w:proofErr w:type="spellStart"/>
      <w:r w:rsidRPr="004A2DE0">
        <w:rPr>
          <w:lang w:val="en-GB"/>
        </w:rPr>
        <w:t>aq</w:t>
      </w:r>
      <w:proofErr w:type="spellEnd"/>
      <w:r w:rsidRPr="004A2DE0">
        <w:rPr>
          <w:lang w:val="en-GB"/>
        </w:rPr>
        <w:t>)</w:t>
      </w:r>
    </w:p>
    <w:p w14:paraId="25A329B2" w14:textId="3B81B9B2" w:rsidR="00F95DCB" w:rsidRDefault="00F95DCB" w:rsidP="00A719BC">
      <w:pPr>
        <w:jc w:val="center"/>
        <w:rPr>
          <w:lang w:val="en-GB"/>
        </w:rPr>
      </w:pPr>
    </w:p>
    <w:p w14:paraId="793BA6CF" w14:textId="1DF8E2FE" w:rsidR="00A719BC" w:rsidRDefault="002775A0" w:rsidP="005D780B">
      <w:pPr>
        <w:jc w:val="center"/>
        <w:rPr>
          <w:lang w:val="en-GB"/>
        </w:rPr>
      </w:pPr>
      <w:r>
        <w:rPr>
          <w:lang w:val="en-GB"/>
        </w:rPr>
        <w:pict w14:anchorId="4883A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v:imagedata r:id="rId8" o:title="S1_1_2_fig2"/>
          </v:shape>
        </w:pict>
      </w:r>
      <w:r w:rsidR="007E42E5" w:rsidRPr="004A2DE0">
        <w:rPr>
          <w:lang w:val="en-GB"/>
        </w:rPr>
        <w:softHyphen/>
      </w:r>
      <w:r w:rsidR="007E42E5" w:rsidRPr="004A2DE0">
        <w:rPr>
          <w:lang w:val="en-GB"/>
        </w:rPr>
        <w:softHyphen/>
      </w:r>
      <w:r w:rsidR="007E42E5" w:rsidRPr="004A2DE0">
        <w:rPr>
          <w:lang w:val="en-GB"/>
        </w:rPr>
        <w:softHyphen/>
      </w:r>
      <w:r w:rsidR="007E42E5" w:rsidRPr="004A2DE0">
        <w:rPr>
          <w:lang w:val="en-GB"/>
        </w:rPr>
        <w:softHyphen/>
      </w:r>
      <w:r w:rsidR="007E42E5" w:rsidRPr="004A2DE0">
        <w:rPr>
          <w:lang w:val="en-GB"/>
        </w:rPr>
        <w:softHyphen/>
      </w:r>
    </w:p>
    <w:p w14:paraId="6081C4FE" w14:textId="46945506" w:rsidR="00886CBF" w:rsidRPr="003565FD" w:rsidRDefault="00886CBF" w:rsidP="005D780B">
      <w:pPr>
        <w:pStyle w:val="Heading2"/>
        <w:jc w:val="center"/>
      </w:pPr>
      <w:r>
        <w:t>Figure 2</w:t>
      </w:r>
      <w:r w:rsidR="00BD496F">
        <w:t>.</w:t>
      </w:r>
      <w:r>
        <w:t xml:space="preserve"> Aqueous</w:t>
      </w:r>
      <w:r w:rsidRPr="003565FD">
        <w:t xml:space="preserve"> sodium chloride</w:t>
      </w:r>
    </w:p>
    <w:p w14:paraId="086578A7" w14:textId="77777777" w:rsidR="00366811" w:rsidRPr="004A2DE0" w:rsidRDefault="00366811" w:rsidP="00CF53AC">
      <w:pPr>
        <w:rPr>
          <w:lang w:val="en-GB"/>
        </w:rPr>
      </w:pPr>
    </w:p>
    <w:p w14:paraId="3E6144CF" w14:textId="794016C3" w:rsidR="00DE3460" w:rsidRDefault="0085546A" w:rsidP="00CF53AC">
      <w:pPr>
        <w:rPr>
          <w:lang w:val="en-GB"/>
        </w:rPr>
      </w:pPr>
      <w:r>
        <w:rPr>
          <w:lang w:val="en-GB"/>
        </w:rPr>
        <w:t>C</w:t>
      </w:r>
      <w:r w:rsidR="004D4FBA" w:rsidRPr="004A2DE0">
        <w:rPr>
          <w:lang w:val="en-GB"/>
        </w:rPr>
        <w:t>hange</w:t>
      </w:r>
      <w:r>
        <w:rPr>
          <w:lang w:val="en-GB"/>
        </w:rPr>
        <w:t>s</w:t>
      </w:r>
      <w:r w:rsidR="004D4FBA" w:rsidRPr="004A2DE0">
        <w:rPr>
          <w:lang w:val="en-GB"/>
        </w:rPr>
        <w:t xml:space="preserve"> in the state of matter, also referred to as</w:t>
      </w:r>
      <w:r>
        <w:rPr>
          <w:lang w:val="en-GB"/>
        </w:rPr>
        <w:t xml:space="preserve"> a</w:t>
      </w:r>
      <w:r w:rsidR="009B5F19">
        <w:rPr>
          <w:lang w:val="en-GB"/>
        </w:rPr>
        <w:t xml:space="preserve"> </w:t>
      </w:r>
      <w:r w:rsidR="00AD30D8" w:rsidRPr="004A2DE0">
        <w:rPr>
          <w:lang w:val="en-GB"/>
        </w:rPr>
        <w:t>‘</w:t>
      </w:r>
      <w:r w:rsidR="004D4FBA" w:rsidRPr="004A2DE0">
        <w:rPr>
          <w:lang w:val="en-GB"/>
        </w:rPr>
        <w:t>p</w:t>
      </w:r>
      <w:r w:rsidR="00DE3460" w:rsidRPr="004A2DE0">
        <w:rPr>
          <w:lang w:val="en-GB"/>
        </w:rPr>
        <w:t>hase change</w:t>
      </w:r>
      <w:r w:rsidR="00AD30D8" w:rsidRPr="004A2DE0">
        <w:rPr>
          <w:lang w:val="en-GB"/>
        </w:rPr>
        <w:t>’</w:t>
      </w:r>
      <w:r w:rsidR="009B5F19">
        <w:rPr>
          <w:lang w:val="en-GB"/>
        </w:rPr>
        <w:t xml:space="preserve">, </w:t>
      </w:r>
      <w:r>
        <w:rPr>
          <w:lang w:val="en-GB"/>
        </w:rPr>
        <w:t xml:space="preserve">can </w:t>
      </w:r>
      <w:r w:rsidR="00DE3460" w:rsidRPr="004A2DE0">
        <w:rPr>
          <w:lang w:val="en-GB"/>
        </w:rPr>
        <w:t>occur</w:t>
      </w:r>
      <w:r w:rsidR="00BB1516" w:rsidRPr="004A2DE0">
        <w:rPr>
          <w:lang w:val="en-GB"/>
        </w:rPr>
        <w:t>. This is commonly observed when an ice cube – H</w:t>
      </w:r>
      <w:r w:rsidR="00BB1516" w:rsidRPr="004A2DE0">
        <w:rPr>
          <w:vertAlign w:val="subscript"/>
          <w:lang w:val="en-GB"/>
        </w:rPr>
        <w:t>2</w:t>
      </w:r>
      <w:r w:rsidR="00BB1516" w:rsidRPr="004A2DE0">
        <w:rPr>
          <w:lang w:val="en-GB"/>
        </w:rPr>
        <w:t>O(s) – turns into liquid water – H</w:t>
      </w:r>
      <w:r w:rsidR="00BB1516" w:rsidRPr="004A2DE0">
        <w:rPr>
          <w:vertAlign w:val="subscript"/>
          <w:lang w:val="en-GB"/>
        </w:rPr>
        <w:t>2</w:t>
      </w:r>
      <w:r w:rsidR="00BB1516" w:rsidRPr="004A2DE0">
        <w:rPr>
          <w:lang w:val="en-GB"/>
        </w:rPr>
        <w:t xml:space="preserve">O(l) – when left </w:t>
      </w:r>
      <w:r w:rsidR="00BD496F">
        <w:rPr>
          <w:lang w:val="en-GB"/>
        </w:rPr>
        <w:br/>
      </w:r>
      <w:r w:rsidR="00BB1516" w:rsidRPr="004A2DE0">
        <w:rPr>
          <w:lang w:val="en-GB"/>
        </w:rPr>
        <w:t>at room temperature, or when liquid water turns to steam – H</w:t>
      </w:r>
      <w:r w:rsidR="00BB1516" w:rsidRPr="004A2DE0">
        <w:rPr>
          <w:vertAlign w:val="subscript"/>
          <w:lang w:val="en-GB"/>
        </w:rPr>
        <w:t>2</w:t>
      </w:r>
      <w:r w:rsidR="00BB1516" w:rsidRPr="004A2DE0">
        <w:rPr>
          <w:lang w:val="en-GB"/>
        </w:rPr>
        <w:t xml:space="preserve">O(g) – when boiled in </w:t>
      </w:r>
      <w:r w:rsidR="00426C7E" w:rsidRPr="004A2DE0">
        <w:rPr>
          <w:lang w:val="en-GB"/>
        </w:rPr>
        <w:t xml:space="preserve">a </w:t>
      </w:r>
      <w:r w:rsidR="00BB1516" w:rsidRPr="004A2DE0">
        <w:rPr>
          <w:lang w:val="en-GB"/>
        </w:rPr>
        <w:t>kettle.</w:t>
      </w:r>
      <w:r w:rsidR="00886CBF">
        <w:rPr>
          <w:lang w:val="en-GB"/>
        </w:rPr>
        <w:t xml:space="preserve"> </w:t>
      </w:r>
    </w:p>
    <w:p w14:paraId="1CC526B7" w14:textId="77777777" w:rsidR="00886CBF" w:rsidRDefault="00886CBF" w:rsidP="00CF53AC">
      <w:pPr>
        <w:rPr>
          <w:lang w:val="en-GB"/>
        </w:rPr>
      </w:pPr>
    </w:p>
    <w:p w14:paraId="6C3D35E8" w14:textId="44C2F5D8" w:rsidR="00886CBF" w:rsidRDefault="0085546A">
      <w:pPr>
        <w:rPr>
          <w:lang w:val="en-GB"/>
        </w:rPr>
      </w:pPr>
      <w:r>
        <w:rPr>
          <w:lang w:val="en-GB"/>
        </w:rPr>
        <w:t>As the movement (</w:t>
      </w:r>
      <w:r w:rsidR="00886CBF">
        <w:rPr>
          <w:lang w:val="en-GB"/>
        </w:rPr>
        <w:t>kinetic energy</w:t>
      </w:r>
      <w:r>
        <w:rPr>
          <w:lang w:val="en-GB"/>
        </w:rPr>
        <w:t>)</w:t>
      </w:r>
      <w:r w:rsidR="00886CBF">
        <w:rPr>
          <w:lang w:val="en-GB"/>
        </w:rPr>
        <w:t xml:space="preserve"> of the particles increases with temperature, they will overcome the inter-particle forces and change state. These state changes occur at a fixed temperature and pressure for each substance, and are given specific names</w:t>
      </w:r>
      <w:r w:rsidR="003276C2">
        <w:rPr>
          <w:lang w:val="en-GB"/>
        </w:rPr>
        <w:t>,</w:t>
      </w:r>
      <w:r w:rsidR="00886CBF">
        <w:rPr>
          <w:lang w:val="en-GB"/>
        </w:rPr>
        <w:t xml:space="preserve"> as shown </w:t>
      </w:r>
      <w:r w:rsidR="00BD496F">
        <w:rPr>
          <w:lang w:val="en-GB"/>
        </w:rPr>
        <w:br/>
      </w:r>
      <w:r w:rsidR="00886CBF">
        <w:rPr>
          <w:lang w:val="en-GB"/>
        </w:rPr>
        <w:t xml:space="preserve">in Figure 3. </w:t>
      </w:r>
    </w:p>
    <w:p w14:paraId="2ADF3344" w14:textId="77777777" w:rsidR="00307938" w:rsidRDefault="00307938">
      <w:pPr>
        <w:rPr>
          <w:lang w:val="en-GB"/>
        </w:rPr>
      </w:pPr>
    </w:p>
    <w:p w14:paraId="4A3D2EDD" w14:textId="4372EC47" w:rsidR="009B5F19" w:rsidRDefault="002775A0" w:rsidP="005D780B">
      <w:pPr>
        <w:autoSpaceDE w:val="0"/>
        <w:autoSpaceDN w:val="0"/>
        <w:adjustRightInd w:val="0"/>
        <w:spacing w:line="240" w:lineRule="auto"/>
        <w:jc w:val="center"/>
        <w:rPr>
          <w:rFonts w:ascii="AlbertinaMTStd-Regular" w:hAnsi="AlbertinaMTStd-Regular" w:cs="AlbertinaMTStd-Regular"/>
          <w:sz w:val="20"/>
          <w:szCs w:val="20"/>
          <w:lang w:val="en-GB"/>
        </w:rPr>
      </w:pPr>
      <w:r>
        <w:rPr>
          <w:rFonts w:ascii="AlbertinaMTStd-Regular" w:hAnsi="AlbertinaMTStd-Regular" w:cs="AlbertinaMTStd-Regular"/>
          <w:sz w:val="20"/>
          <w:szCs w:val="20"/>
          <w:lang w:val="en-GB"/>
        </w:rPr>
        <w:pict w14:anchorId="6D32B1BA">
          <v:shape id="_x0000_i1026" type="#_x0000_t75" style="width:289.5pt;height:142pt">
            <v:imagedata r:id="rId9" o:title="S1_1_2_fig3"/>
          </v:shape>
        </w:pict>
      </w:r>
    </w:p>
    <w:p w14:paraId="79D9CD3F" w14:textId="77777777" w:rsidR="008B2079" w:rsidRDefault="008B2079" w:rsidP="005D780B">
      <w:pPr>
        <w:autoSpaceDE w:val="0"/>
        <w:autoSpaceDN w:val="0"/>
        <w:adjustRightInd w:val="0"/>
        <w:spacing w:line="240" w:lineRule="auto"/>
        <w:jc w:val="center"/>
        <w:rPr>
          <w:rFonts w:ascii="AlbertinaMTStd-Regular" w:hAnsi="AlbertinaMTStd-Regular" w:cs="AlbertinaMTStd-Regular"/>
          <w:sz w:val="20"/>
          <w:szCs w:val="20"/>
          <w:lang w:val="en-GB"/>
        </w:rPr>
      </w:pPr>
    </w:p>
    <w:p w14:paraId="0A61FADA" w14:textId="16F2E154" w:rsidR="009B5F19" w:rsidRPr="003565FD" w:rsidRDefault="009B5F19" w:rsidP="005D780B">
      <w:pPr>
        <w:pStyle w:val="Heading2"/>
        <w:jc w:val="center"/>
        <w:rPr>
          <w:rFonts w:cstheme="minorHAnsi"/>
        </w:rPr>
      </w:pPr>
      <w:r>
        <w:rPr>
          <w:rFonts w:cstheme="minorHAnsi"/>
        </w:rPr>
        <w:t>Figure 3</w:t>
      </w:r>
      <w:r w:rsidR="00BD496F">
        <w:rPr>
          <w:rFonts w:cstheme="minorHAnsi"/>
        </w:rPr>
        <w:t>.</w:t>
      </w:r>
      <w:r>
        <w:rPr>
          <w:rFonts w:cstheme="minorHAnsi"/>
        </w:rPr>
        <w:t xml:space="preserve"> </w:t>
      </w:r>
      <w:r w:rsidRPr="00F50054">
        <w:rPr>
          <w:rFonts w:cstheme="minorHAnsi"/>
        </w:rPr>
        <w:t>The state changes between the</w:t>
      </w:r>
      <w:r>
        <w:rPr>
          <w:rFonts w:cstheme="minorHAnsi"/>
        </w:rPr>
        <w:t xml:space="preserve"> </w:t>
      </w:r>
      <w:r w:rsidRPr="00F50054">
        <w:rPr>
          <w:rFonts w:cstheme="minorHAnsi"/>
        </w:rPr>
        <w:t>solid, liquid and gaseous</w:t>
      </w:r>
      <w:r>
        <w:rPr>
          <w:rFonts w:cstheme="minorHAnsi"/>
        </w:rPr>
        <w:t xml:space="preserve"> </w:t>
      </w:r>
      <w:r w:rsidRPr="00F50054">
        <w:rPr>
          <w:rFonts w:cstheme="minorHAnsi"/>
        </w:rPr>
        <w:t>states</w:t>
      </w:r>
    </w:p>
    <w:p w14:paraId="7ABAC2C5" w14:textId="77777777" w:rsidR="00854D1C" w:rsidRDefault="00854D1C" w:rsidP="000F1C50">
      <w:pPr>
        <w:autoSpaceDE w:val="0"/>
        <w:autoSpaceDN w:val="0"/>
        <w:adjustRightInd w:val="0"/>
        <w:spacing w:line="240" w:lineRule="auto"/>
        <w:rPr>
          <w:rFonts w:ascii="AlbertinaMTStd-Regular" w:hAnsi="AlbertinaMTStd-Regular" w:cs="AlbertinaMTStd-Regular"/>
          <w:sz w:val="20"/>
          <w:szCs w:val="20"/>
          <w:lang w:val="en-GB"/>
        </w:rPr>
      </w:pPr>
    </w:p>
    <w:p w14:paraId="3F419823" w14:textId="7EBB1C6B" w:rsidR="00EF0FF7" w:rsidRDefault="00886CBF">
      <w:pPr>
        <w:rPr>
          <w:lang w:val="en-GB"/>
        </w:rPr>
      </w:pPr>
      <w:r w:rsidRPr="000F1C50">
        <w:rPr>
          <w:bCs/>
          <w:lang w:val="en-GB"/>
        </w:rPr>
        <w:t>Sublimation</w:t>
      </w:r>
      <w:r w:rsidRPr="000F1C50">
        <w:rPr>
          <w:b/>
          <w:bCs/>
          <w:lang w:val="en-GB"/>
        </w:rPr>
        <w:t xml:space="preserve"> </w:t>
      </w:r>
      <w:r w:rsidRPr="000F1C50">
        <w:rPr>
          <w:lang w:val="en-GB"/>
        </w:rPr>
        <w:t>is the direct inter-conversion of a solid to a gas without going through</w:t>
      </w:r>
      <w:r w:rsidR="009B5F19" w:rsidRPr="000F1C50">
        <w:rPr>
          <w:lang w:val="en-GB"/>
        </w:rPr>
        <w:t xml:space="preserve"> </w:t>
      </w:r>
      <w:r w:rsidRPr="000F1C50">
        <w:rPr>
          <w:lang w:val="en-GB"/>
        </w:rPr>
        <w:t>the liquid state. It is characteristic</w:t>
      </w:r>
      <w:r w:rsidR="009B5F19" w:rsidRPr="000F1C50">
        <w:rPr>
          <w:lang w:val="en-GB"/>
        </w:rPr>
        <w:t xml:space="preserve"> </w:t>
      </w:r>
      <w:r w:rsidRPr="000F1C50">
        <w:rPr>
          <w:lang w:val="en-GB"/>
        </w:rPr>
        <w:t>of substances such as iodine, carbon dioxide</w:t>
      </w:r>
      <w:r w:rsidR="009B5F19" w:rsidRPr="000F1C50">
        <w:rPr>
          <w:lang w:val="en-GB"/>
        </w:rPr>
        <w:t xml:space="preserve"> </w:t>
      </w:r>
      <w:r w:rsidRPr="000F1C50">
        <w:rPr>
          <w:lang w:val="en-GB"/>
        </w:rPr>
        <w:t>and ammonium chloride.</w:t>
      </w:r>
      <w:r w:rsidR="00EF0FF7">
        <w:rPr>
          <w:lang w:val="en-GB"/>
        </w:rPr>
        <w:t xml:space="preserve"> </w:t>
      </w:r>
      <w:r w:rsidR="00EF0FF7">
        <w:rPr>
          <w:lang w:val="en-GB"/>
        </w:rPr>
        <w:br/>
      </w:r>
    </w:p>
    <w:p w14:paraId="3B172324" w14:textId="46BDA7C3" w:rsidR="00886CBF" w:rsidRPr="009B5F19" w:rsidRDefault="00886CBF">
      <w:pPr>
        <w:rPr>
          <w:lang w:val="en-GB"/>
        </w:rPr>
      </w:pPr>
      <w:r w:rsidRPr="000F1C50">
        <w:rPr>
          <w:bCs/>
          <w:lang w:val="en-GB"/>
        </w:rPr>
        <w:t>Deposition</w:t>
      </w:r>
      <w:r w:rsidRPr="000F1C50">
        <w:rPr>
          <w:b/>
          <w:bCs/>
          <w:lang w:val="en-GB"/>
        </w:rPr>
        <w:t xml:space="preserve"> </w:t>
      </w:r>
      <w:r w:rsidRPr="000F1C50">
        <w:rPr>
          <w:lang w:val="en-GB"/>
        </w:rPr>
        <w:t>is the reverse of sublimation</w:t>
      </w:r>
      <w:r w:rsidR="009B5F19" w:rsidRPr="000F1C50">
        <w:rPr>
          <w:lang w:val="en-GB"/>
        </w:rPr>
        <w:t>.</w:t>
      </w:r>
      <w:r w:rsidRPr="000F1C50">
        <w:rPr>
          <w:lang w:val="en-GB"/>
        </w:rPr>
        <w:t xml:space="preserve"> </w:t>
      </w:r>
      <w:r w:rsidR="009B5F19" w:rsidRPr="000F1C50">
        <w:rPr>
          <w:lang w:val="en-GB"/>
        </w:rPr>
        <w:t>It</w:t>
      </w:r>
      <w:r w:rsidRPr="000F1C50">
        <w:rPr>
          <w:lang w:val="en-GB"/>
        </w:rPr>
        <w:t xml:space="preserve"> occurs when a gas changes directly to a</w:t>
      </w:r>
      <w:r w:rsidR="009B5F19" w:rsidRPr="000F1C50">
        <w:rPr>
          <w:lang w:val="en-GB"/>
        </w:rPr>
        <w:t xml:space="preserve"> </w:t>
      </w:r>
      <w:r w:rsidRPr="000F1C50">
        <w:rPr>
          <w:lang w:val="en-GB"/>
        </w:rPr>
        <w:t>solid</w:t>
      </w:r>
      <w:r w:rsidR="009B5F19" w:rsidRPr="000F1C50">
        <w:rPr>
          <w:lang w:val="en-GB"/>
        </w:rPr>
        <w:t>, for example</w:t>
      </w:r>
      <w:r w:rsidRPr="000F1C50">
        <w:rPr>
          <w:lang w:val="en-GB"/>
        </w:rPr>
        <w:t xml:space="preserve"> when snow and frost are formed.</w:t>
      </w:r>
    </w:p>
    <w:p w14:paraId="724E07BF" w14:textId="774253E9" w:rsidR="0083450B" w:rsidRPr="004A2DE0" w:rsidRDefault="0083450B" w:rsidP="000F1C50">
      <w:pPr>
        <w:pStyle w:val="Heading1"/>
        <w:rPr>
          <w:lang w:val="en-GB"/>
        </w:rPr>
      </w:pPr>
      <w:r w:rsidRPr="004A2DE0">
        <w:rPr>
          <w:lang w:val="en-GB"/>
        </w:rPr>
        <w:lastRenderedPageBreak/>
        <w:t>Pre-lab questions</w:t>
      </w:r>
    </w:p>
    <w:p w14:paraId="0131D49F" w14:textId="4B91E543" w:rsidR="002D60E2" w:rsidRPr="004A2DE0" w:rsidRDefault="004726DA" w:rsidP="002B73AD">
      <w:pPr>
        <w:rPr>
          <w:lang w:val="en-GB"/>
        </w:rPr>
      </w:pPr>
      <w:r w:rsidRPr="004A2DE0">
        <w:rPr>
          <w:lang w:val="en-GB"/>
        </w:rPr>
        <w:t xml:space="preserve">The Kinetic Theory of </w:t>
      </w:r>
      <w:r w:rsidR="007D3514">
        <w:rPr>
          <w:lang w:val="en-GB"/>
        </w:rPr>
        <w:t>M</w:t>
      </w:r>
      <w:r w:rsidRPr="004A2DE0">
        <w:rPr>
          <w:lang w:val="en-GB"/>
        </w:rPr>
        <w:t xml:space="preserve">atter states that all particles of matter are in constant motion. </w:t>
      </w:r>
      <w:r w:rsidR="00237CA0">
        <w:rPr>
          <w:lang w:val="en-GB"/>
        </w:rPr>
        <w:br/>
      </w:r>
      <w:r w:rsidRPr="004A2DE0">
        <w:rPr>
          <w:lang w:val="en-GB"/>
        </w:rPr>
        <w:t>The extent of this motion determines the state of matter.</w:t>
      </w:r>
    </w:p>
    <w:p w14:paraId="616FAC02" w14:textId="715BE0F0" w:rsidR="004726DA" w:rsidRPr="004A2DE0" w:rsidRDefault="004726DA" w:rsidP="004726DA">
      <w:pPr>
        <w:pStyle w:val="ListParagraph"/>
        <w:numPr>
          <w:ilvl w:val="0"/>
          <w:numId w:val="21"/>
        </w:numPr>
        <w:rPr>
          <w:lang w:val="en-GB"/>
        </w:rPr>
      </w:pPr>
      <w:r w:rsidRPr="004A2DE0">
        <w:rPr>
          <w:lang w:val="en-GB"/>
        </w:rPr>
        <w:t xml:space="preserve">What are the differences between a solid, a liquid, and a gas? </w:t>
      </w:r>
    </w:p>
    <w:p w14:paraId="35910EF8" w14:textId="6B0E8306" w:rsidR="004726DA" w:rsidRPr="004A2DE0" w:rsidRDefault="004726DA" w:rsidP="00E61931">
      <w:pPr>
        <w:pStyle w:val="ListParagraph"/>
        <w:numPr>
          <w:ilvl w:val="0"/>
          <w:numId w:val="21"/>
        </w:numPr>
        <w:rPr>
          <w:lang w:val="en-GB"/>
        </w:rPr>
      </w:pPr>
      <w:r w:rsidRPr="004A2DE0">
        <w:rPr>
          <w:lang w:val="en-GB"/>
        </w:rPr>
        <w:t>What are the characteristics of each of the three states of matter, solid, liquid and gas?</w:t>
      </w:r>
    </w:p>
    <w:p w14:paraId="7D28D941" w14:textId="77777777" w:rsidR="004D4FBA" w:rsidRPr="004A2DE0" w:rsidRDefault="004D4FBA" w:rsidP="000F1C50">
      <w:pPr>
        <w:pStyle w:val="Heading1"/>
        <w:rPr>
          <w:lang w:val="en-GB"/>
        </w:rPr>
      </w:pPr>
      <w:r w:rsidRPr="004A2DE0">
        <w:rPr>
          <w:lang w:val="en-GB"/>
        </w:rPr>
        <w:t xml:space="preserve">Please note </w:t>
      </w:r>
    </w:p>
    <w:p w14:paraId="23238E3F" w14:textId="77777777" w:rsidR="004D4FBA" w:rsidRPr="004A2DE0" w:rsidRDefault="004D4FBA" w:rsidP="000F1C50">
      <w:pPr>
        <w:pStyle w:val="ListParagraph"/>
        <w:numPr>
          <w:ilvl w:val="0"/>
          <w:numId w:val="25"/>
        </w:numPr>
        <w:rPr>
          <w:rFonts w:ascii="Symbol" w:hAnsi="Symbol"/>
          <w:lang w:val="en-GB"/>
        </w:rPr>
      </w:pPr>
      <w:r w:rsidRPr="004A2DE0">
        <w:rPr>
          <w:lang w:val="en-GB"/>
        </w:rPr>
        <w:t xml:space="preserve">A full risk assessment should be carried out prior to commencing this experiment. </w:t>
      </w:r>
    </w:p>
    <w:p w14:paraId="17A73633" w14:textId="0C10B86A" w:rsidR="007D3514" w:rsidRDefault="004D4FBA" w:rsidP="000F1C50">
      <w:pPr>
        <w:pStyle w:val="ListParagraph"/>
        <w:numPr>
          <w:ilvl w:val="0"/>
          <w:numId w:val="25"/>
        </w:numPr>
        <w:rPr>
          <w:rFonts w:ascii="Calibri" w:hAnsi="Calibri" w:cs="Calibri"/>
          <w:color w:val="1E5493"/>
          <w:sz w:val="20"/>
          <w:szCs w:val="20"/>
          <w:lang w:val="en-GB"/>
        </w:rPr>
      </w:pPr>
      <w:r w:rsidRPr="00693A2E">
        <w:rPr>
          <w:lang w:val="en-GB"/>
        </w:rPr>
        <w:t xml:space="preserve">Personal safety equipment should be worn. </w:t>
      </w:r>
    </w:p>
    <w:p w14:paraId="0854A463" w14:textId="77777777" w:rsidR="004D4FBA" w:rsidRPr="000F1C50" w:rsidRDefault="004D4FBA" w:rsidP="000F1C50">
      <w:pPr>
        <w:pStyle w:val="ListParagraph"/>
        <w:numPr>
          <w:ilvl w:val="0"/>
          <w:numId w:val="25"/>
        </w:numPr>
        <w:rPr>
          <w:lang w:val="en-GB"/>
        </w:rPr>
      </w:pPr>
      <w:r w:rsidRPr="000F1C50">
        <w:rPr>
          <w:lang w:val="en-GB"/>
        </w:rPr>
        <w:t>Chemicals should be disposed of safely and with due regard to any environmental considerations</w:t>
      </w:r>
    </w:p>
    <w:p w14:paraId="32331919" w14:textId="77777777" w:rsidR="004D4FBA" w:rsidRPr="004A2DE0" w:rsidRDefault="004D4FBA" w:rsidP="004D4FBA">
      <w:pPr>
        <w:rPr>
          <w:bCs/>
          <w:i/>
          <w:iCs/>
          <w:lang w:val="en-GB"/>
        </w:rPr>
      </w:pPr>
    </w:p>
    <w:p w14:paraId="6D569139" w14:textId="77777777" w:rsidR="004D4FBA" w:rsidRPr="004A2DE0" w:rsidRDefault="004D4FBA">
      <w:pPr>
        <w:pStyle w:val="Heading2"/>
        <w:rPr>
          <w:lang w:val="en-GB"/>
        </w:rPr>
      </w:pPr>
      <w:r w:rsidRPr="004A2DE0">
        <w:rPr>
          <w:lang w:val="en-GB"/>
        </w:rPr>
        <w:t xml:space="preserve">Risk </w:t>
      </w:r>
      <w:r w:rsidRPr="000F1C50">
        <w:t>assessment</w:t>
      </w:r>
    </w:p>
    <w:tbl>
      <w:tblPr>
        <w:tblStyle w:val="TableGrid"/>
        <w:tblW w:w="9351" w:type="dxa"/>
        <w:tblLook w:val="04A0" w:firstRow="1" w:lastRow="0" w:firstColumn="1" w:lastColumn="0" w:noHBand="0" w:noVBand="1"/>
      </w:tblPr>
      <w:tblGrid>
        <w:gridCol w:w="3114"/>
        <w:gridCol w:w="3118"/>
        <w:gridCol w:w="3119"/>
      </w:tblGrid>
      <w:tr w:rsidR="004D4FBA" w:rsidRPr="004A2DE0" w14:paraId="1B3673F0" w14:textId="77777777" w:rsidTr="00693ADA">
        <w:tc>
          <w:tcPr>
            <w:tcW w:w="3114" w:type="dxa"/>
          </w:tcPr>
          <w:p w14:paraId="2D0E19F1" w14:textId="77777777" w:rsidR="004D4FBA" w:rsidRPr="0051348D" w:rsidRDefault="004D4FBA">
            <w:pPr>
              <w:rPr>
                <w:lang w:val="en-GB"/>
              </w:rPr>
            </w:pPr>
            <w:r w:rsidRPr="0051348D">
              <w:rPr>
                <w:lang w:val="en-GB"/>
              </w:rPr>
              <w:t>Material name and chemical formula</w:t>
            </w:r>
          </w:p>
        </w:tc>
        <w:tc>
          <w:tcPr>
            <w:tcW w:w="3118" w:type="dxa"/>
          </w:tcPr>
          <w:p w14:paraId="1105EB20" w14:textId="77777777" w:rsidR="004D4FBA" w:rsidRPr="0051348D" w:rsidRDefault="004D4FBA">
            <w:pPr>
              <w:rPr>
                <w:lang w:val="en-GB"/>
              </w:rPr>
            </w:pPr>
            <w:r w:rsidRPr="0051348D">
              <w:rPr>
                <w:lang w:val="en-GB"/>
              </w:rPr>
              <w:t>Associated risks</w:t>
            </w:r>
          </w:p>
        </w:tc>
        <w:tc>
          <w:tcPr>
            <w:tcW w:w="3119" w:type="dxa"/>
          </w:tcPr>
          <w:p w14:paraId="2B19E36C" w14:textId="77777777" w:rsidR="004D4FBA" w:rsidRPr="0051348D" w:rsidRDefault="004D4FBA">
            <w:pPr>
              <w:rPr>
                <w:lang w:val="en-GB"/>
              </w:rPr>
            </w:pPr>
            <w:r w:rsidRPr="0051348D">
              <w:rPr>
                <w:lang w:val="en-GB"/>
              </w:rPr>
              <w:t>Measures taken</w:t>
            </w:r>
          </w:p>
        </w:tc>
      </w:tr>
      <w:tr w:rsidR="004D4FBA" w:rsidRPr="004A2DE0" w14:paraId="7B831E6B" w14:textId="77777777" w:rsidTr="00693ADA">
        <w:tc>
          <w:tcPr>
            <w:tcW w:w="3114" w:type="dxa"/>
          </w:tcPr>
          <w:p w14:paraId="130A7F87" w14:textId="77777777" w:rsidR="004D4FBA" w:rsidRPr="004A2DE0" w:rsidRDefault="004D4FBA" w:rsidP="00693ADA">
            <w:pPr>
              <w:rPr>
                <w:bCs/>
                <w:i/>
                <w:iCs/>
                <w:lang w:val="en-GB"/>
              </w:rPr>
            </w:pPr>
          </w:p>
          <w:p w14:paraId="14CB2082" w14:textId="77777777" w:rsidR="004D4FBA" w:rsidRPr="004A2DE0" w:rsidRDefault="004D4FBA" w:rsidP="00693ADA">
            <w:pPr>
              <w:rPr>
                <w:bCs/>
                <w:i/>
                <w:iCs/>
                <w:lang w:val="en-GB"/>
              </w:rPr>
            </w:pPr>
          </w:p>
          <w:p w14:paraId="4FAAD31F" w14:textId="77777777" w:rsidR="004D4FBA" w:rsidRPr="004A2DE0" w:rsidRDefault="004D4FBA" w:rsidP="00693ADA">
            <w:pPr>
              <w:rPr>
                <w:bCs/>
                <w:i/>
                <w:iCs/>
                <w:lang w:val="en-GB"/>
              </w:rPr>
            </w:pPr>
          </w:p>
          <w:p w14:paraId="6772396E" w14:textId="77777777" w:rsidR="004D4FBA" w:rsidRPr="004A2DE0" w:rsidRDefault="004D4FBA" w:rsidP="00693ADA">
            <w:pPr>
              <w:rPr>
                <w:bCs/>
                <w:i/>
                <w:iCs/>
                <w:lang w:val="en-GB"/>
              </w:rPr>
            </w:pPr>
          </w:p>
        </w:tc>
        <w:tc>
          <w:tcPr>
            <w:tcW w:w="3118" w:type="dxa"/>
          </w:tcPr>
          <w:p w14:paraId="241223C1" w14:textId="77777777" w:rsidR="004D4FBA" w:rsidRPr="004A2DE0" w:rsidRDefault="004D4FBA" w:rsidP="00693ADA">
            <w:pPr>
              <w:rPr>
                <w:bCs/>
                <w:i/>
                <w:iCs/>
                <w:lang w:val="en-GB"/>
              </w:rPr>
            </w:pPr>
          </w:p>
        </w:tc>
        <w:tc>
          <w:tcPr>
            <w:tcW w:w="3119" w:type="dxa"/>
          </w:tcPr>
          <w:p w14:paraId="66F26114" w14:textId="77777777" w:rsidR="004D4FBA" w:rsidRPr="004A2DE0" w:rsidRDefault="004D4FBA" w:rsidP="00693ADA">
            <w:pPr>
              <w:rPr>
                <w:bCs/>
                <w:i/>
                <w:iCs/>
                <w:lang w:val="en-GB"/>
              </w:rPr>
            </w:pPr>
          </w:p>
        </w:tc>
      </w:tr>
      <w:tr w:rsidR="004D4FBA" w:rsidRPr="004A2DE0" w14:paraId="2E22B791" w14:textId="77777777" w:rsidTr="00693ADA">
        <w:tc>
          <w:tcPr>
            <w:tcW w:w="3114" w:type="dxa"/>
          </w:tcPr>
          <w:p w14:paraId="7032ED1F" w14:textId="77777777" w:rsidR="004D4FBA" w:rsidRPr="004A2DE0" w:rsidRDefault="004D4FBA" w:rsidP="00693ADA">
            <w:pPr>
              <w:rPr>
                <w:bCs/>
                <w:i/>
                <w:iCs/>
                <w:lang w:val="en-GB"/>
              </w:rPr>
            </w:pPr>
          </w:p>
          <w:p w14:paraId="6CBFC102" w14:textId="77777777" w:rsidR="004D4FBA" w:rsidRPr="004A2DE0" w:rsidRDefault="004D4FBA" w:rsidP="00693ADA">
            <w:pPr>
              <w:rPr>
                <w:bCs/>
                <w:i/>
                <w:iCs/>
                <w:lang w:val="en-GB"/>
              </w:rPr>
            </w:pPr>
          </w:p>
          <w:p w14:paraId="135C6895" w14:textId="77777777" w:rsidR="004D4FBA" w:rsidRPr="004A2DE0" w:rsidRDefault="004D4FBA" w:rsidP="00693ADA">
            <w:pPr>
              <w:rPr>
                <w:bCs/>
                <w:i/>
                <w:iCs/>
                <w:lang w:val="en-GB"/>
              </w:rPr>
            </w:pPr>
          </w:p>
          <w:p w14:paraId="5B24E389" w14:textId="77777777" w:rsidR="004D4FBA" w:rsidRPr="004A2DE0" w:rsidRDefault="004D4FBA" w:rsidP="00693ADA">
            <w:pPr>
              <w:rPr>
                <w:bCs/>
                <w:i/>
                <w:iCs/>
                <w:lang w:val="en-GB"/>
              </w:rPr>
            </w:pPr>
          </w:p>
        </w:tc>
        <w:tc>
          <w:tcPr>
            <w:tcW w:w="3118" w:type="dxa"/>
          </w:tcPr>
          <w:p w14:paraId="3139DC95" w14:textId="77777777" w:rsidR="004D4FBA" w:rsidRPr="004A2DE0" w:rsidRDefault="004D4FBA" w:rsidP="00693ADA">
            <w:pPr>
              <w:rPr>
                <w:bCs/>
                <w:i/>
                <w:iCs/>
                <w:lang w:val="en-GB"/>
              </w:rPr>
            </w:pPr>
          </w:p>
        </w:tc>
        <w:tc>
          <w:tcPr>
            <w:tcW w:w="3119" w:type="dxa"/>
          </w:tcPr>
          <w:p w14:paraId="13D0037E" w14:textId="77777777" w:rsidR="004D4FBA" w:rsidRPr="004A2DE0" w:rsidRDefault="004D4FBA" w:rsidP="00693ADA">
            <w:pPr>
              <w:rPr>
                <w:bCs/>
                <w:i/>
                <w:iCs/>
                <w:lang w:val="en-GB"/>
              </w:rPr>
            </w:pPr>
          </w:p>
        </w:tc>
      </w:tr>
      <w:tr w:rsidR="004D4FBA" w:rsidRPr="004A2DE0" w14:paraId="7F7B5E3E" w14:textId="77777777" w:rsidTr="00693ADA">
        <w:tc>
          <w:tcPr>
            <w:tcW w:w="3114" w:type="dxa"/>
          </w:tcPr>
          <w:p w14:paraId="04E8F166" w14:textId="77777777" w:rsidR="004D4FBA" w:rsidRPr="004A2DE0" w:rsidRDefault="004D4FBA" w:rsidP="00693ADA">
            <w:pPr>
              <w:rPr>
                <w:bCs/>
                <w:i/>
                <w:iCs/>
                <w:lang w:val="en-GB"/>
              </w:rPr>
            </w:pPr>
          </w:p>
          <w:p w14:paraId="7781809C" w14:textId="77777777" w:rsidR="004D4FBA" w:rsidRPr="004A2DE0" w:rsidRDefault="004D4FBA" w:rsidP="00693ADA">
            <w:pPr>
              <w:rPr>
                <w:bCs/>
                <w:i/>
                <w:iCs/>
                <w:lang w:val="en-GB"/>
              </w:rPr>
            </w:pPr>
          </w:p>
          <w:p w14:paraId="3E2FE778" w14:textId="77777777" w:rsidR="004D4FBA" w:rsidRPr="004A2DE0" w:rsidRDefault="004D4FBA" w:rsidP="00693ADA">
            <w:pPr>
              <w:rPr>
                <w:bCs/>
                <w:i/>
                <w:iCs/>
                <w:lang w:val="en-GB"/>
              </w:rPr>
            </w:pPr>
          </w:p>
          <w:p w14:paraId="4ECFB7BE" w14:textId="77777777" w:rsidR="004D4FBA" w:rsidRPr="004A2DE0" w:rsidRDefault="004D4FBA" w:rsidP="00693ADA">
            <w:pPr>
              <w:rPr>
                <w:bCs/>
                <w:i/>
                <w:iCs/>
                <w:lang w:val="en-GB"/>
              </w:rPr>
            </w:pPr>
          </w:p>
        </w:tc>
        <w:tc>
          <w:tcPr>
            <w:tcW w:w="3118" w:type="dxa"/>
          </w:tcPr>
          <w:p w14:paraId="11C8C300" w14:textId="77777777" w:rsidR="004D4FBA" w:rsidRPr="004A2DE0" w:rsidRDefault="004D4FBA" w:rsidP="00693ADA">
            <w:pPr>
              <w:rPr>
                <w:bCs/>
                <w:i/>
                <w:iCs/>
                <w:lang w:val="en-GB"/>
              </w:rPr>
            </w:pPr>
          </w:p>
        </w:tc>
        <w:tc>
          <w:tcPr>
            <w:tcW w:w="3119" w:type="dxa"/>
          </w:tcPr>
          <w:p w14:paraId="5DED9BB5" w14:textId="77777777" w:rsidR="004D4FBA" w:rsidRPr="004A2DE0" w:rsidRDefault="004D4FBA" w:rsidP="00693ADA">
            <w:pPr>
              <w:rPr>
                <w:bCs/>
                <w:i/>
                <w:iCs/>
                <w:lang w:val="en-GB"/>
              </w:rPr>
            </w:pPr>
          </w:p>
        </w:tc>
      </w:tr>
    </w:tbl>
    <w:p w14:paraId="3ADB7B84" w14:textId="77777777" w:rsidR="004D4FBA" w:rsidRPr="004A2DE0" w:rsidRDefault="004D4FBA" w:rsidP="004D4FBA">
      <w:pPr>
        <w:rPr>
          <w:bCs/>
          <w:i/>
          <w:iCs/>
          <w:lang w:val="en-GB"/>
        </w:rPr>
      </w:pPr>
    </w:p>
    <w:p w14:paraId="111E4EB3" w14:textId="26C57FDB" w:rsidR="004D4FBA" w:rsidRPr="004A2DE0" w:rsidRDefault="004D4FBA" w:rsidP="000F1C50">
      <w:pPr>
        <w:pStyle w:val="Heading2"/>
        <w:rPr>
          <w:lang w:val="en-GB"/>
        </w:rPr>
      </w:pPr>
      <w:r w:rsidRPr="004A2DE0">
        <w:rPr>
          <w:lang w:val="en-GB"/>
        </w:rPr>
        <w:t xml:space="preserve">Environmental </w:t>
      </w:r>
      <w:r w:rsidR="00F84D46" w:rsidRPr="004A2DE0">
        <w:rPr>
          <w:lang w:val="en-GB"/>
        </w:rPr>
        <w:t>r</w:t>
      </w:r>
      <w:r w:rsidRPr="004A2DE0">
        <w:rPr>
          <w:lang w:val="en-GB"/>
        </w:rPr>
        <w:t>isks</w:t>
      </w:r>
    </w:p>
    <w:tbl>
      <w:tblPr>
        <w:tblStyle w:val="TableGrid"/>
        <w:tblW w:w="0" w:type="auto"/>
        <w:tblLook w:val="04A0" w:firstRow="1" w:lastRow="0" w:firstColumn="1" w:lastColumn="0" w:noHBand="0" w:noVBand="1"/>
      </w:tblPr>
      <w:tblGrid>
        <w:gridCol w:w="3116"/>
        <w:gridCol w:w="3117"/>
        <w:gridCol w:w="3117"/>
      </w:tblGrid>
      <w:tr w:rsidR="004D4FBA" w:rsidRPr="004A2DE0" w14:paraId="19DE6319" w14:textId="77777777" w:rsidTr="00693ADA">
        <w:tc>
          <w:tcPr>
            <w:tcW w:w="3116" w:type="dxa"/>
          </w:tcPr>
          <w:p w14:paraId="52BDD10A" w14:textId="77777777" w:rsidR="004D4FBA" w:rsidRPr="004A2DE0" w:rsidRDefault="004D4FBA">
            <w:pPr>
              <w:rPr>
                <w:lang w:val="en-GB"/>
              </w:rPr>
            </w:pPr>
            <w:r w:rsidRPr="004A2DE0">
              <w:rPr>
                <w:lang w:val="en-GB"/>
              </w:rPr>
              <w:t>Waste products (if any)</w:t>
            </w:r>
          </w:p>
        </w:tc>
        <w:tc>
          <w:tcPr>
            <w:tcW w:w="3117" w:type="dxa"/>
          </w:tcPr>
          <w:p w14:paraId="57094652" w14:textId="77777777" w:rsidR="004D4FBA" w:rsidRPr="004A2DE0" w:rsidRDefault="004D4FBA">
            <w:pPr>
              <w:rPr>
                <w:lang w:val="en-GB"/>
              </w:rPr>
            </w:pPr>
            <w:r w:rsidRPr="004A2DE0">
              <w:rPr>
                <w:lang w:val="en-GB"/>
              </w:rPr>
              <w:t>Associated risks</w:t>
            </w:r>
          </w:p>
        </w:tc>
        <w:tc>
          <w:tcPr>
            <w:tcW w:w="3117" w:type="dxa"/>
          </w:tcPr>
          <w:p w14:paraId="19DBA1E4" w14:textId="77777777" w:rsidR="004D4FBA" w:rsidRPr="004A2DE0" w:rsidRDefault="004D4FBA">
            <w:pPr>
              <w:rPr>
                <w:lang w:val="en-GB"/>
              </w:rPr>
            </w:pPr>
            <w:r w:rsidRPr="004A2DE0">
              <w:rPr>
                <w:lang w:val="en-GB"/>
              </w:rPr>
              <w:t>Waste management</w:t>
            </w:r>
          </w:p>
        </w:tc>
      </w:tr>
      <w:tr w:rsidR="004D4FBA" w:rsidRPr="004A2DE0" w14:paraId="3AB8FCCF" w14:textId="77777777" w:rsidTr="00693ADA">
        <w:tc>
          <w:tcPr>
            <w:tcW w:w="3116" w:type="dxa"/>
          </w:tcPr>
          <w:p w14:paraId="038C8390" w14:textId="77777777" w:rsidR="004D4FBA" w:rsidRPr="004A2DE0" w:rsidRDefault="004D4FBA" w:rsidP="00693ADA">
            <w:pPr>
              <w:rPr>
                <w:bCs/>
                <w:i/>
                <w:iCs/>
                <w:lang w:val="en-GB"/>
              </w:rPr>
            </w:pPr>
          </w:p>
          <w:p w14:paraId="409FD7BF" w14:textId="77777777" w:rsidR="004D4FBA" w:rsidRPr="004A2DE0" w:rsidRDefault="004D4FBA" w:rsidP="00693ADA">
            <w:pPr>
              <w:rPr>
                <w:bCs/>
                <w:i/>
                <w:iCs/>
                <w:lang w:val="en-GB"/>
              </w:rPr>
            </w:pPr>
          </w:p>
          <w:p w14:paraId="4F248936" w14:textId="77777777" w:rsidR="004D4FBA" w:rsidRPr="004A2DE0" w:rsidRDefault="004D4FBA" w:rsidP="00693ADA">
            <w:pPr>
              <w:rPr>
                <w:bCs/>
                <w:i/>
                <w:iCs/>
                <w:lang w:val="en-GB"/>
              </w:rPr>
            </w:pPr>
          </w:p>
          <w:p w14:paraId="47B0B9C1" w14:textId="77777777" w:rsidR="004D4FBA" w:rsidRPr="004A2DE0" w:rsidRDefault="004D4FBA" w:rsidP="00693ADA">
            <w:pPr>
              <w:rPr>
                <w:bCs/>
                <w:i/>
                <w:iCs/>
                <w:lang w:val="en-GB"/>
              </w:rPr>
            </w:pPr>
          </w:p>
        </w:tc>
        <w:tc>
          <w:tcPr>
            <w:tcW w:w="3117" w:type="dxa"/>
          </w:tcPr>
          <w:p w14:paraId="61D2F27C" w14:textId="77777777" w:rsidR="004D4FBA" w:rsidRPr="004A2DE0" w:rsidRDefault="004D4FBA" w:rsidP="00693ADA">
            <w:pPr>
              <w:rPr>
                <w:bCs/>
                <w:i/>
                <w:iCs/>
                <w:lang w:val="en-GB"/>
              </w:rPr>
            </w:pPr>
          </w:p>
        </w:tc>
        <w:tc>
          <w:tcPr>
            <w:tcW w:w="3117" w:type="dxa"/>
          </w:tcPr>
          <w:p w14:paraId="74AD62EC" w14:textId="77777777" w:rsidR="004D4FBA" w:rsidRPr="004A2DE0" w:rsidRDefault="004D4FBA" w:rsidP="00693ADA">
            <w:pPr>
              <w:rPr>
                <w:bCs/>
                <w:i/>
                <w:iCs/>
                <w:lang w:val="en-GB"/>
              </w:rPr>
            </w:pPr>
          </w:p>
        </w:tc>
      </w:tr>
    </w:tbl>
    <w:p w14:paraId="65C75B74" w14:textId="77777777" w:rsidR="004D4FBA" w:rsidRPr="004A2DE0" w:rsidRDefault="004D4FBA" w:rsidP="004D4FBA">
      <w:pPr>
        <w:rPr>
          <w:bCs/>
          <w:i/>
          <w:iCs/>
          <w:lang w:val="en-GB"/>
        </w:rPr>
      </w:pPr>
    </w:p>
    <w:p w14:paraId="2C0C4B35" w14:textId="2A6A5E2E" w:rsidR="004D4FBA" w:rsidRPr="005D780B" w:rsidRDefault="004D4FBA" w:rsidP="001A4FCF">
      <w:pPr>
        <w:pStyle w:val="Heading2"/>
      </w:pPr>
      <w:r w:rsidRPr="001A4FCF">
        <w:lastRenderedPageBreak/>
        <w:t>Ethical</w:t>
      </w:r>
      <w:r w:rsidRPr="005D780B">
        <w:t xml:space="preserve"> </w:t>
      </w:r>
      <w:r w:rsidR="00294900" w:rsidRPr="005D780B">
        <w:t>r</w:t>
      </w:r>
      <w:r w:rsidRPr="005D780B">
        <w:t>isks</w:t>
      </w:r>
    </w:p>
    <w:p w14:paraId="6EADF077" w14:textId="5B3F0996" w:rsidR="004D4FBA" w:rsidRDefault="004D4FBA">
      <w:pPr>
        <w:rPr>
          <w:lang w:val="en-GB"/>
        </w:rPr>
      </w:pPr>
      <w:r w:rsidRPr="004A2DE0">
        <w:rPr>
          <w:lang w:val="en-GB"/>
        </w:rPr>
        <w:t xml:space="preserve">Small amounts should be used when possible. Products should be appropriately stored and used in subsequent experiments. No harm to people and the environment should be caused </w:t>
      </w:r>
      <w:r w:rsidR="00237CA0">
        <w:rPr>
          <w:lang w:val="en-GB"/>
        </w:rPr>
        <w:br/>
      </w:r>
      <w:r w:rsidRPr="004A2DE0">
        <w:rPr>
          <w:lang w:val="en-GB"/>
        </w:rPr>
        <w:t>by this experiment.</w:t>
      </w:r>
      <w:r w:rsidR="003A3DC6">
        <w:rPr>
          <w:lang w:val="en-GB"/>
        </w:rPr>
        <w:t xml:space="preserve"> </w:t>
      </w:r>
    </w:p>
    <w:p w14:paraId="254ECDEF" w14:textId="77777777" w:rsidR="003A3DC6" w:rsidRPr="004A2DE0" w:rsidRDefault="003A3DC6">
      <w:pPr>
        <w:rPr>
          <w:lang w:val="en-GB"/>
        </w:rPr>
      </w:pPr>
    </w:p>
    <w:p w14:paraId="009C33B0" w14:textId="77777777" w:rsidR="00AD30D8" w:rsidRPr="000F1C50" w:rsidRDefault="00AD30D8" w:rsidP="000F1C50">
      <w:pPr>
        <w:pStyle w:val="Heading1"/>
      </w:pPr>
      <w:r w:rsidRPr="000F1C50">
        <w:t>Equipment list</w:t>
      </w:r>
    </w:p>
    <w:tbl>
      <w:tblPr>
        <w:tblStyle w:val="TableGrid"/>
        <w:tblW w:w="0" w:type="auto"/>
        <w:tblLook w:val="04A0" w:firstRow="1" w:lastRow="0" w:firstColumn="1" w:lastColumn="0" w:noHBand="0" w:noVBand="1"/>
      </w:tblPr>
      <w:tblGrid>
        <w:gridCol w:w="4675"/>
        <w:gridCol w:w="4675"/>
      </w:tblGrid>
      <w:tr w:rsidR="00AD30D8" w:rsidRPr="004A2DE0" w14:paraId="42529719" w14:textId="77777777" w:rsidTr="006E19F1">
        <w:tc>
          <w:tcPr>
            <w:tcW w:w="4675" w:type="dxa"/>
          </w:tcPr>
          <w:p w14:paraId="03779DB7" w14:textId="787F6F08" w:rsidR="00AD30D8" w:rsidRPr="004A2DE0" w:rsidRDefault="00AD30D8" w:rsidP="006E19F1">
            <w:pPr>
              <w:pStyle w:val="Heading2"/>
              <w:jc w:val="both"/>
              <w:rPr>
                <w:lang w:val="en-GB"/>
              </w:rPr>
            </w:pPr>
            <w:r w:rsidRPr="004A2DE0">
              <w:rPr>
                <w:lang w:val="en-GB"/>
              </w:rPr>
              <w:t>Chemicals/</w:t>
            </w:r>
            <w:r w:rsidR="007D3514">
              <w:rPr>
                <w:lang w:val="en-GB"/>
              </w:rPr>
              <w:t>m</w:t>
            </w:r>
            <w:r w:rsidRPr="004A2DE0">
              <w:rPr>
                <w:lang w:val="en-GB"/>
              </w:rPr>
              <w:t xml:space="preserve">aterials </w:t>
            </w:r>
          </w:p>
          <w:p w14:paraId="1EEA207E" w14:textId="77777777" w:rsidR="00AD30D8" w:rsidRPr="004A2DE0" w:rsidRDefault="00AD30D8" w:rsidP="006E19F1">
            <w:pPr>
              <w:rPr>
                <w:lang w:val="en-GB"/>
              </w:rPr>
            </w:pPr>
          </w:p>
        </w:tc>
        <w:tc>
          <w:tcPr>
            <w:tcW w:w="4675" w:type="dxa"/>
          </w:tcPr>
          <w:p w14:paraId="16ED4ACA" w14:textId="77777777" w:rsidR="00AD30D8" w:rsidRPr="004A2DE0" w:rsidRDefault="00AD30D8" w:rsidP="006E19F1">
            <w:pPr>
              <w:pStyle w:val="Heading2"/>
              <w:rPr>
                <w:lang w:val="en-GB"/>
              </w:rPr>
            </w:pPr>
            <w:r w:rsidRPr="004A2DE0">
              <w:rPr>
                <w:lang w:val="en-GB"/>
              </w:rPr>
              <w:t>Apparatus (per group of students)</w:t>
            </w:r>
          </w:p>
          <w:p w14:paraId="285AE6BD" w14:textId="77777777" w:rsidR="00AD30D8" w:rsidRPr="004A2DE0" w:rsidRDefault="00AD30D8" w:rsidP="006E19F1">
            <w:pPr>
              <w:rPr>
                <w:lang w:val="en-GB"/>
              </w:rPr>
            </w:pPr>
          </w:p>
        </w:tc>
      </w:tr>
      <w:tr w:rsidR="00AD30D8" w:rsidRPr="004A2DE0" w14:paraId="41BEAB34" w14:textId="77777777" w:rsidTr="006E19F1">
        <w:tc>
          <w:tcPr>
            <w:tcW w:w="4675" w:type="dxa"/>
          </w:tcPr>
          <w:p w14:paraId="757B5F46" w14:textId="4BD36C68" w:rsidR="00AD30D8" w:rsidRPr="004A2DE0" w:rsidRDefault="007D3514" w:rsidP="006E19F1">
            <w:pPr>
              <w:rPr>
                <w:lang w:val="en-GB"/>
              </w:rPr>
            </w:pPr>
            <w:r>
              <w:rPr>
                <w:lang w:val="en-GB"/>
              </w:rPr>
              <w:t>i</w:t>
            </w:r>
            <w:r w:rsidR="00AD30D8" w:rsidRPr="004A2DE0">
              <w:rPr>
                <w:lang w:val="en-GB"/>
              </w:rPr>
              <w:t>ron filings</w:t>
            </w:r>
          </w:p>
          <w:p w14:paraId="19030A00" w14:textId="08F2BE35" w:rsidR="00AD30D8" w:rsidRPr="004A2DE0" w:rsidRDefault="007D3514" w:rsidP="006E19F1">
            <w:pPr>
              <w:rPr>
                <w:lang w:val="en-GB"/>
              </w:rPr>
            </w:pPr>
            <w:r>
              <w:rPr>
                <w:lang w:val="en-GB"/>
              </w:rPr>
              <w:t>i</w:t>
            </w:r>
            <w:r w:rsidR="00AD30D8" w:rsidRPr="004A2DE0">
              <w:rPr>
                <w:lang w:val="en-GB"/>
              </w:rPr>
              <w:t>odine pellets</w:t>
            </w:r>
          </w:p>
          <w:p w14:paraId="2BE75A67" w14:textId="6377A45C" w:rsidR="00AD30D8" w:rsidRPr="004A2DE0" w:rsidRDefault="007D3514" w:rsidP="006E19F1">
            <w:pPr>
              <w:rPr>
                <w:lang w:val="en-GB"/>
              </w:rPr>
            </w:pPr>
            <w:r>
              <w:rPr>
                <w:lang w:val="en-GB"/>
              </w:rPr>
              <w:t>i</w:t>
            </w:r>
            <w:r w:rsidR="00AD30D8" w:rsidRPr="004A2DE0">
              <w:rPr>
                <w:lang w:val="en-GB"/>
              </w:rPr>
              <w:t>ce cubes</w:t>
            </w:r>
          </w:p>
          <w:p w14:paraId="6583F81C" w14:textId="77777777" w:rsidR="00AD30D8" w:rsidRPr="004A2DE0" w:rsidRDefault="00AD30D8" w:rsidP="006E19F1">
            <w:pPr>
              <w:rPr>
                <w:lang w:val="en-GB"/>
              </w:rPr>
            </w:pPr>
          </w:p>
          <w:p w14:paraId="12D22A15" w14:textId="77777777" w:rsidR="00AD30D8" w:rsidRPr="004A2DE0" w:rsidRDefault="00AD30D8" w:rsidP="006E19F1">
            <w:pPr>
              <w:rPr>
                <w:lang w:val="en-GB"/>
              </w:rPr>
            </w:pPr>
          </w:p>
        </w:tc>
        <w:tc>
          <w:tcPr>
            <w:tcW w:w="4675" w:type="dxa"/>
          </w:tcPr>
          <w:p w14:paraId="23A52E4A" w14:textId="32F97FFE" w:rsidR="00AD30D8" w:rsidRPr="004A2DE0" w:rsidRDefault="00AD30D8" w:rsidP="006E19F1">
            <w:pPr>
              <w:rPr>
                <w:lang w:val="en-GB"/>
              </w:rPr>
            </w:pPr>
            <w:r w:rsidRPr="004A2DE0">
              <w:rPr>
                <w:lang w:val="en-GB"/>
              </w:rPr>
              <w:t xml:space="preserve">2× </w:t>
            </w:r>
            <w:r w:rsidR="007D3514">
              <w:rPr>
                <w:lang w:val="en-GB"/>
              </w:rPr>
              <w:t>b</w:t>
            </w:r>
            <w:r w:rsidRPr="004A2DE0">
              <w:rPr>
                <w:lang w:val="en-GB"/>
              </w:rPr>
              <w:t>eakers 20 cm</w:t>
            </w:r>
            <w:r w:rsidRPr="004A2DE0">
              <w:rPr>
                <w:vertAlign w:val="superscript"/>
                <w:lang w:val="en-GB"/>
              </w:rPr>
              <w:t xml:space="preserve">3 </w:t>
            </w:r>
            <w:r w:rsidRPr="004A2DE0">
              <w:rPr>
                <w:vertAlign w:val="superscript"/>
                <w:lang w:val="en-GB"/>
              </w:rPr>
              <w:softHyphen/>
            </w:r>
            <w:r w:rsidRPr="004A2DE0">
              <w:rPr>
                <w:lang w:val="en-GB"/>
              </w:rPr>
              <w:t>or 2× crystallization dish</w:t>
            </w:r>
          </w:p>
          <w:p w14:paraId="12ED8B60" w14:textId="04306C01" w:rsidR="00AD30D8" w:rsidRPr="004A2DE0" w:rsidRDefault="00AD30D8" w:rsidP="006E19F1">
            <w:pPr>
              <w:rPr>
                <w:lang w:val="en-GB"/>
              </w:rPr>
            </w:pPr>
            <w:r w:rsidRPr="004A2DE0">
              <w:rPr>
                <w:lang w:val="en-GB"/>
              </w:rPr>
              <w:t xml:space="preserve">2× </w:t>
            </w:r>
            <w:r w:rsidR="007D3514">
              <w:rPr>
                <w:lang w:val="en-GB"/>
              </w:rPr>
              <w:t>w</w:t>
            </w:r>
            <w:r w:rsidRPr="004A2DE0">
              <w:rPr>
                <w:lang w:val="en-GB"/>
              </w:rPr>
              <w:t xml:space="preserve">atch glass </w:t>
            </w:r>
          </w:p>
          <w:p w14:paraId="3E08A815" w14:textId="77777777" w:rsidR="00AD30D8" w:rsidRPr="004A2DE0" w:rsidRDefault="00AD30D8" w:rsidP="006E19F1">
            <w:pPr>
              <w:rPr>
                <w:lang w:val="en-GB"/>
              </w:rPr>
            </w:pPr>
            <w:r w:rsidRPr="004A2DE0">
              <w:rPr>
                <w:lang w:val="en-GB"/>
              </w:rPr>
              <w:t>spatula</w:t>
            </w:r>
          </w:p>
          <w:p w14:paraId="714C761E" w14:textId="77777777" w:rsidR="00AD30D8" w:rsidRPr="004A2DE0" w:rsidRDefault="00AD30D8" w:rsidP="006E19F1">
            <w:pPr>
              <w:rPr>
                <w:lang w:val="en-GB"/>
              </w:rPr>
            </w:pPr>
            <w:r w:rsidRPr="004A2DE0">
              <w:rPr>
                <w:lang w:val="en-GB"/>
              </w:rPr>
              <w:t>microscope or magnifying glass</w:t>
            </w:r>
          </w:p>
          <w:p w14:paraId="1D5C4E6B" w14:textId="50AC2114" w:rsidR="00221530" w:rsidRPr="004A2DE0" w:rsidRDefault="007D3514" w:rsidP="00221530">
            <w:pPr>
              <w:rPr>
                <w:lang w:val="en-GB"/>
              </w:rPr>
            </w:pPr>
            <w:r>
              <w:rPr>
                <w:lang w:val="en-GB"/>
              </w:rPr>
              <w:t>h</w:t>
            </w:r>
            <w:r w:rsidR="00221530" w:rsidRPr="004A2DE0">
              <w:rPr>
                <w:lang w:val="en-GB"/>
              </w:rPr>
              <w:t>ot plate</w:t>
            </w:r>
          </w:p>
          <w:p w14:paraId="6D250F09" w14:textId="34D1D7B1" w:rsidR="00221530" w:rsidRPr="004A2DE0" w:rsidRDefault="00221530" w:rsidP="006E19F1">
            <w:pPr>
              <w:rPr>
                <w:lang w:val="en-GB"/>
              </w:rPr>
            </w:pPr>
          </w:p>
        </w:tc>
      </w:tr>
    </w:tbl>
    <w:p w14:paraId="75A9728B" w14:textId="77777777" w:rsidR="00AD30D8" w:rsidRPr="004A2DE0" w:rsidRDefault="00AD30D8" w:rsidP="0083450B">
      <w:pPr>
        <w:pStyle w:val="Heading2"/>
        <w:rPr>
          <w:lang w:val="en-GB"/>
        </w:rPr>
      </w:pPr>
    </w:p>
    <w:p w14:paraId="51458E17" w14:textId="158DA2C1" w:rsidR="00961C74" w:rsidRPr="000F1C50" w:rsidRDefault="005A5972" w:rsidP="000F1C50">
      <w:pPr>
        <w:pStyle w:val="Heading1"/>
      </w:pPr>
      <w:r w:rsidRPr="000F1C50">
        <w:t>Method</w:t>
      </w:r>
    </w:p>
    <w:p w14:paraId="66279295" w14:textId="77777777" w:rsidR="0051348D" w:rsidRDefault="00AD30D8" w:rsidP="000F1C50">
      <w:pPr>
        <w:pStyle w:val="ListParagraph"/>
        <w:numPr>
          <w:ilvl w:val="0"/>
          <w:numId w:val="24"/>
        </w:numPr>
        <w:rPr>
          <w:lang w:val="en-GB"/>
        </w:rPr>
      </w:pPr>
      <w:r w:rsidRPr="004A2DE0">
        <w:rPr>
          <w:lang w:val="en-GB"/>
        </w:rPr>
        <w:t>Transfer a few pellets of iodine into</w:t>
      </w:r>
      <w:r w:rsidR="0096043B" w:rsidRPr="004A2DE0">
        <w:rPr>
          <w:lang w:val="en-GB"/>
        </w:rPr>
        <w:t xml:space="preserve"> a clean and dry 20 cm</w:t>
      </w:r>
      <w:r w:rsidR="0096043B" w:rsidRPr="004A2DE0">
        <w:rPr>
          <w:vertAlign w:val="superscript"/>
          <w:lang w:val="en-GB"/>
        </w:rPr>
        <w:t xml:space="preserve">3 </w:t>
      </w:r>
      <w:r w:rsidR="0096043B" w:rsidRPr="004A2DE0">
        <w:rPr>
          <w:lang w:val="en-GB"/>
        </w:rPr>
        <w:t xml:space="preserve">beaker </w:t>
      </w:r>
      <w:r w:rsidR="004D4FBA" w:rsidRPr="004A2DE0">
        <w:rPr>
          <w:lang w:val="en-GB"/>
        </w:rPr>
        <w:t>(</w:t>
      </w:r>
      <w:r w:rsidRPr="004A2DE0">
        <w:rPr>
          <w:lang w:val="en-GB"/>
        </w:rPr>
        <w:t>o</w:t>
      </w:r>
      <w:r w:rsidR="004D4FBA" w:rsidRPr="004A2DE0">
        <w:rPr>
          <w:lang w:val="en-GB"/>
        </w:rPr>
        <w:t>r crystallization dish)</w:t>
      </w:r>
      <w:r w:rsidR="0096043B" w:rsidRPr="004A2DE0">
        <w:rPr>
          <w:lang w:val="en-GB"/>
        </w:rPr>
        <w:t xml:space="preserve">. </w:t>
      </w:r>
    </w:p>
    <w:p w14:paraId="0E4B7FAD" w14:textId="77777777" w:rsidR="0051348D" w:rsidRDefault="00AD30D8" w:rsidP="000F1C50">
      <w:pPr>
        <w:pStyle w:val="ListParagraph"/>
        <w:numPr>
          <w:ilvl w:val="0"/>
          <w:numId w:val="24"/>
        </w:numPr>
        <w:rPr>
          <w:lang w:val="en-GB"/>
        </w:rPr>
      </w:pPr>
      <w:r w:rsidRPr="004A2DE0">
        <w:rPr>
          <w:lang w:val="en-GB"/>
        </w:rPr>
        <w:t>Put</w:t>
      </w:r>
      <w:r w:rsidR="0096043B" w:rsidRPr="004A2DE0">
        <w:rPr>
          <w:lang w:val="en-GB"/>
        </w:rPr>
        <w:t xml:space="preserve"> the beaker on top of a hot</w:t>
      </w:r>
      <w:r w:rsidRPr="004A2DE0">
        <w:rPr>
          <w:lang w:val="en-GB"/>
        </w:rPr>
        <w:t xml:space="preserve"> </w:t>
      </w:r>
      <w:r w:rsidR="0096043B" w:rsidRPr="004A2DE0">
        <w:rPr>
          <w:lang w:val="en-GB"/>
        </w:rPr>
        <w:t xml:space="preserve">plate and turn the heat on. </w:t>
      </w:r>
    </w:p>
    <w:p w14:paraId="6C3889D2" w14:textId="767DD760" w:rsidR="0051348D" w:rsidRDefault="00AD30D8" w:rsidP="000F1C50">
      <w:pPr>
        <w:pStyle w:val="ListParagraph"/>
        <w:numPr>
          <w:ilvl w:val="0"/>
          <w:numId w:val="24"/>
        </w:numPr>
        <w:rPr>
          <w:lang w:val="en-GB"/>
        </w:rPr>
      </w:pPr>
      <w:r w:rsidRPr="004A2DE0">
        <w:rPr>
          <w:lang w:val="en-GB"/>
        </w:rPr>
        <w:t xml:space="preserve">Place </w:t>
      </w:r>
      <w:r w:rsidR="0085546A" w:rsidRPr="004A2DE0">
        <w:rPr>
          <w:lang w:val="en-GB"/>
        </w:rPr>
        <w:t xml:space="preserve">an ice cube </w:t>
      </w:r>
      <w:r w:rsidR="0085546A">
        <w:rPr>
          <w:lang w:val="en-GB"/>
        </w:rPr>
        <w:t xml:space="preserve">on </w:t>
      </w:r>
      <w:r w:rsidRPr="004A2DE0">
        <w:rPr>
          <w:lang w:val="en-GB"/>
        </w:rPr>
        <w:t>an appropriately sized watch glass</w:t>
      </w:r>
      <w:r w:rsidR="0085546A">
        <w:rPr>
          <w:lang w:val="en-GB"/>
        </w:rPr>
        <w:t>,</w:t>
      </w:r>
      <w:r w:rsidRPr="004A2DE0">
        <w:rPr>
          <w:lang w:val="en-GB"/>
        </w:rPr>
        <w:t xml:space="preserve"> on top</w:t>
      </w:r>
      <w:r w:rsidR="0096043B" w:rsidRPr="004A2DE0">
        <w:rPr>
          <w:lang w:val="en-GB"/>
        </w:rPr>
        <w:t xml:space="preserve"> of the beaker. </w:t>
      </w:r>
    </w:p>
    <w:p w14:paraId="3797823F" w14:textId="5D859F4A" w:rsidR="00D20CD5" w:rsidRPr="004A2DE0" w:rsidRDefault="0096043B" w:rsidP="000F1C50">
      <w:pPr>
        <w:pStyle w:val="ListParagraph"/>
        <w:numPr>
          <w:ilvl w:val="0"/>
          <w:numId w:val="24"/>
        </w:numPr>
        <w:rPr>
          <w:lang w:val="en-GB"/>
        </w:rPr>
      </w:pPr>
      <w:r w:rsidRPr="004A2DE0">
        <w:rPr>
          <w:lang w:val="en-GB"/>
        </w:rPr>
        <w:t xml:space="preserve">Observe the process and note </w:t>
      </w:r>
      <w:r w:rsidR="00AD30D8" w:rsidRPr="004A2DE0">
        <w:rPr>
          <w:lang w:val="en-GB"/>
        </w:rPr>
        <w:t>your</w:t>
      </w:r>
      <w:r w:rsidRPr="004A2DE0">
        <w:rPr>
          <w:lang w:val="en-GB"/>
        </w:rPr>
        <w:t xml:space="preserve"> observations in </w:t>
      </w:r>
      <w:r w:rsidR="00AD30D8" w:rsidRPr="004A2DE0">
        <w:rPr>
          <w:lang w:val="en-GB"/>
        </w:rPr>
        <w:t>T</w:t>
      </w:r>
      <w:r w:rsidRPr="004A2DE0">
        <w:rPr>
          <w:lang w:val="en-GB"/>
        </w:rPr>
        <w:t xml:space="preserve">able 1. You may have to add more ice cubes </w:t>
      </w:r>
      <w:r w:rsidR="00AD30D8" w:rsidRPr="004A2DE0">
        <w:rPr>
          <w:lang w:val="en-GB"/>
        </w:rPr>
        <w:t>to</w:t>
      </w:r>
      <w:r w:rsidRPr="004A2DE0">
        <w:rPr>
          <w:lang w:val="en-GB"/>
        </w:rPr>
        <w:t xml:space="preserve"> the watch glass in order to complete the process. </w:t>
      </w:r>
    </w:p>
    <w:p w14:paraId="53064D37" w14:textId="347BFB9C" w:rsidR="0051348D" w:rsidRDefault="0096043B" w:rsidP="000F1C50">
      <w:pPr>
        <w:pStyle w:val="ListParagraph"/>
        <w:numPr>
          <w:ilvl w:val="0"/>
          <w:numId w:val="24"/>
        </w:numPr>
        <w:rPr>
          <w:lang w:val="en-GB"/>
        </w:rPr>
      </w:pPr>
      <w:r w:rsidRPr="004A2DE0">
        <w:rPr>
          <w:lang w:val="en-GB"/>
        </w:rPr>
        <w:t>Repeat the process with a new clean and dry beaker</w:t>
      </w:r>
      <w:r w:rsidR="0085546A">
        <w:rPr>
          <w:lang w:val="en-GB"/>
        </w:rPr>
        <w:t xml:space="preserve"> and watch glass</w:t>
      </w:r>
      <w:r w:rsidRPr="004A2DE0">
        <w:rPr>
          <w:lang w:val="en-GB"/>
        </w:rPr>
        <w:t>, using iron filings instead</w:t>
      </w:r>
      <w:r w:rsidR="00AD30D8" w:rsidRPr="004A2DE0">
        <w:rPr>
          <w:lang w:val="en-GB"/>
        </w:rPr>
        <w:t xml:space="preserve"> of iodine</w:t>
      </w:r>
      <w:r w:rsidRPr="004A2DE0">
        <w:rPr>
          <w:lang w:val="en-GB"/>
        </w:rPr>
        <w:t xml:space="preserve">. </w:t>
      </w:r>
    </w:p>
    <w:p w14:paraId="26A59545" w14:textId="33CD2B32" w:rsidR="0096043B" w:rsidRPr="004A2DE0" w:rsidRDefault="0096043B" w:rsidP="000F1C50">
      <w:pPr>
        <w:pStyle w:val="ListParagraph"/>
        <w:numPr>
          <w:ilvl w:val="0"/>
          <w:numId w:val="24"/>
        </w:numPr>
        <w:rPr>
          <w:lang w:val="en-GB"/>
        </w:rPr>
      </w:pPr>
      <w:r w:rsidRPr="004A2DE0">
        <w:rPr>
          <w:lang w:val="en-GB"/>
        </w:rPr>
        <w:t xml:space="preserve">Observe the process and </w:t>
      </w:r>
      <w:r w:rsidR="00AD30D8" w:rsidRPr="004A2DE0">
        <w:rPr>
          <w:lang w:val="en-GB"/>
        </w:rPr>
        <w:t xml:space="preserve">record your </w:t>
      </w:r>
      <w:r w:rsidRPr="004A2DE0">
        <w:rPr>
          <w:lang w:val="en-GB"/>
        </w:rPr>
        <w:t xml:space="preserve">observations in </w:t>
      </w:r>
      <w:r w:rsidR="00AD30D8" w:rsidRPr="004A2DE0">
        <w:rPr>
          <w:lang w:val="en-GB"/>
        </w:rPr>
        <w:t>T</w:t>
      </w:r>
      <w:r w:rsidRPr="004A2DE0">
        <w:rPr>
          <w:lang w:val="en-GB"/>
        </w:rPr>
        <w:t>able 1.</w:t>
      </w:r>
    </w:p>
    <w:p w14:paraId="3CA2DAA8" w14:textId="4625B7FA" w:rsidR="0096043B" w:rsidRPr="004A2DE0" w:rsidRDefault="00576978" w:rsidP="000F1C50">
      <w:pPr>
        <w:pStyle w:val="ListParagraph"/>
        <w:numPr>
          <w:ilvl w:val="0"/>
          <w:numId w:val="24"/>
        </w:numPr>
        <w:rPr>
          <w:lang w:val="en-GB"/>
        </w:rPr>
      </w:pPr>
      <w:r w:rsidRPr="004A2DE0">
        <w:rPr>
          <w:lang w:val="en-GB"/>
        </w:rPr>
        <w:t xml:space="preserve">When the process is complete, pure crystals of iodine and </w:t>
      </w:r>
      <w:r w:rsidR="00FD3346">
        <w:rPr>
          <w:lang w:val="en-GB"/>
        </w:rPr>
        <w:t xml:space="preserve">of </w:t>
      </w:r>
      <w:r w:rsidRPr="004A2DE0">
        <w:rPr>
          <w:lang w:val="en-GB"/>
        </w:rPr>
        <w:t xml:space="preserve">iron will be present </w:t>
      </w:r>
      <w:r w:rsidR="00AD30D8" w:rsidRPr="004A2DE0">
        <w:rPr>
          <w:lang w:val="en-GB"/>
        </w:rPr>
        <w:t>on the underside</w:t>
      </w:r>
      <w:r w:rsidRPr="004A2DE0">
        <w:rPr>
          <w:lang w:val="en-GB"/>
        </w:rPr>
        <w:t xml:space="preserve"> of the watch glass</w:t>
      </w:r>
      <w:r w:rsidR="00FD3346">
        <w:rPr>
          <w:lang w:val="en-GB"/>
        </w:rPr>
        <w:t>es</w:t>
      </w:r>
      <w:r w:rsidRPr="004A2DE0">
        <w:rPr>
          <w:lang w:val="en-GB"/>
        </w:rPr>
        <w:t xml:space="preserve">. </w:t>
      </w:r>
      <w:r w:rsidR="00AD30D8" w:rsidRPr="004A2DE0">
        <w:rPr>
          <w:lang w:val="en-GB"/>
        </w:rPr>
        <w:t>Look at the crystals</w:t>
      </w:r>
      <w:r w:rsidRPr="004A2DE0">
        <w:rPr>
          <w:lang w:val="en-GB"/>
        </w:rPr>
        <w:t xml:space="preserve"> under a microscope and </w:t>
      </w:r>
      <w:r w:rsidR="00AD30D8" w:rsidRPr="004A2DE0">
        <w:rPr>
          <w:lang w:val="en-GB"/>
        </w:rPr>
        <w:t>record their colo</w:t>
      </w:r>
      <w:r w:rsidR="00676AE8" w:rsidRPr="004A2DE0">
        <w:rPr>
          <w:lang w:val="en-GB"/>
        </w:rPr>
        <w:t>u</w:t>
      </w:r>
      <w:r w:rsidR="00AD30D8" w:rsidRPr="004A2DE0">
        <w:rPr>
          <w:lang w:val="en-GB"/>
        </w:rPr>
        <w:t>r, shape and texture in Table 1</w:t>
      </w:r>
      <w:r w:rsidRPr="004A2DE0">
        <w:rPr>
          <w:lang w:val="en-GB"/>
        </w:rPr>
        <w:t>.</w:t>
      </w:r>
    </w:p>
    <w:p w14:paraId="7EC8C2AC" w14:textId="3C1ED450" w:rsidR="00576978" w:rsidRPr="004A2DE0" w:rsidRDefault="00576978" w:rsidP="0096043B">
      <w:pPr>
        <w:rPr>
          <w:lang w:val="en-GB"/>
        </w:rPr>
      </w:pPr>
    </w:p>
    <w:p w14:paraId="2A48080B" w14:textId="77777777" w:rsidR="0085546A" w:rsidRDefault="0085546A">
      <w:pPr>
        <w:spacing w:line="240" w:lineRule="auto"/>
        <w:rPr>
          <w:rFonts w:eastAsiaTheme="majorEastAsia"/>
          <w:b/>
          <w:bCs/>
          <w:color w:val="000000" w:themeColor="text1"/>
          <w:sz w:val="32"/>
          <w:szCs w:val="32"/>
          <w:lang w:val="en-GB"/>
        </w:rPr>
      </w:pPr>
      <w:r>
        <w:rPr>
          <w:lang w:val="en-GB"/>
        </w:rPr>
        <w:br w:type="page"/>
      </w:r>
    </w:p>
    <w:p w14:paraId="00C12743" w14:textId="56342A4F" w:rsidR="00A5513F" w:rsidRPr="004A2DE0" w:rsidRDefault="00961C74" w:rsidP="000F1C50">
      <w:pPr>
        <w:pStyle w:val="Heading1"/>
        <w:rPr>
          <w:lang w:val="en-GB"/>
        </w:rPr>
      </w:pPr>
      <w:r w:rsidRPr="004A2DE0">
        <w:rPr>
          <w:lang w:val="en-GB"/>
        </w:rPr>
        <w:lastRenderedPageBreak/>
        <w:t xml:space="preserve">Analysis </w:t>
      </w:r>
    </w:p>
    <w:p w14:paraId="6C5017B5" w14:textId="54430E58" w:rsidR="006E2C6D" w:rsidRPr="004A2DE0" w:rsidRDefault="00576978" w:rsidP="00896DD2">
      <w:pPr>
        <w:pStyle w:val="Heading2"/>
        <w:rPr>
          <w:lang w:val="en-GB"/>
        </w:rPr>
      </w:pPr>
      <w:r w:rsidRPr="004A2DE0">
        <w:rPr>
          <w:lang w:val="en-GB"/>
        </w:rPr>
        <w:t xml:space="preserve">Table 1 – </w:t>
      </w:r>
      <w:r w:rsidR="00221530" w:rsidRPr="004A2DE0">
        <w:rPr>
          <w:lang w:val="en-GB"/>
        </w:rPr>
        <w:t>O</w:t>
      </w:r>
      <w:r w:rsidRPr="004A2DE0">
        <w:rPr>
          <w:lang w:val="en-GB"/>
        </w:rPr>
        <w:t>bservations</w:t>
      </w:r>
      <w:r w:rsidR="003A3DC6">
        <w:rPr>
          <w:lang w:val="en-GB"/>
        </w:rPr>
        <w:t xml:space="preserve"> </w:t>
      </w:r>
    </w:p>
    <w:tbl>
      <w:tblPr>
        <w:tblStyle w:val="TableGrid"/>
        <w:tblW w:w="0" w:type="auto"/>
        <w:tblLook w:val="04A0" w:firstRow="1" w:lastRow="0" w:firstColumn="1" w:lastColumn="0" w:noHBand="0" w:noVBand="1"/>
      </w:tblPr>
      <w:tblGrid>
        <w:gridCol w:w="2263"/>
        <w:gridCol w:w="1701"/>
        <w:gridCol w:w="1843"/>
        <w:gridCol w:w="1701"/>
        <w:gridCol w:w="1842"/>
      </w:tblGrid>
      <w:tr w:rsidR="00576978" w:rsidRPr="004A2DE0" w14:paraId="3BB7A3A8" w14:textId="77777777" w:rsidTr="00AA74F2">
        <w:tc>
          <w:tcPr>
            <w:tcW w:w="2263" w:type="dxa"/>
          </w:tcPr>
          <w:p w14:paraId="53421A28" w14:textId="77777777" w:rsidR="00576978" w:rsidRPr="000F1C50" w:rsidRDefault="00576978" w:rsidP="00576978">
            <w:pPr>
              <w:rPr>
                <w:b/>
                <w:lang w:val="en-GB"/>
              </w:rPr>
            </w:pPr>
          </w:p>
        </w:tc>
        <w:tc>
          <w:tcPr>
            <w:tcW w:w="3544" w:type="dxa"/>
            <w:gridSpan w:val="2"/>
          </w:tcPr>
          <w:p w14:paraId="086504EF" w14:textId="723D48AD" w:rsidR="00576978" w:rsidRPr="000F1C50" w:rsidRDefault="00576978" w:rsidP="00576978">
            <w:pPr>
              <w:rPr>
                <w:b/>
                <w:lang w:val="en-GB"/>
              </w:rPr>
            </w:pPr>
            <w:r w:rsidRPr="000F1C50">
              <w:rPr>
                <w:b/>
                <w:lang w:val="en-GB"/>
              </w:rPr>
              <w:t xml:space="preserve">Sublimation of </w:t>
            </w:r>
            <w:r w:rsidR="00AD30D8" w:rsidRPr="000F1C50">
              <w:rPr>
                <w:b/>
                <w:lang w:val="en-GB"/>
              </w:rPr>
              <w:t>i</w:t>
            </w:r>
            <w:r w:rsidRPr="000F1C50">
              <w:rPr>
                <w:b/>
                <w:lang w:val="en-GB"/>
              </w:rPr>
              <w:t>odine</w:t>
            </w:r>
          </w:p>
        </w:tc>
        <w:tc>
          <w:tcPr>
            <w:tcW w:w="3543" w:type="dxa"/>
            <w:gridSpan w:val="2"/>
          </w:tcPr>
          <w:p w14:paraId="55D3DC4F" w14:textId="3419F9A1" w:rsidR="00576978" w:rsidRPr="000F1C50" w:rsidRDefault="00AD30D8" w:rsidP="00576978">
            <w:pPr>
              <w:rPr>
                <w:b/>
                <w:lang w:val="en-GB"/>
              </w:rPr>
            </w:pPr>
            <w:r w:rsidRPr="000F1C50">
              <w:rPr>
                <w:b/>
                <w:lang w:val="en-GB"/>
              </w:rPr>
              <w:t>S</w:t>
            </w:r>
            <w:r w:rsidR="00576978" w:rsidRPr="000F1C50">
              <w:rPr>
                <w:b/>
                <w:lang w:val="en-GB"/>
              </w:rPr>
              <w:t xml:space="preserve">ublimation of </w:t>
            </w:r>
            <w:r w:rsidRPr="000F1C50">
              <w:rPr>
                <w:b/>
                <w:lang w:val="en-GB"/>
              </w:rPr>
              <w:t>i</w:t>
            </w:r>
            <w:r w:rsidR="00576978" w:rsidRPr="000F1C50">
              <w:rPr>
                <w:b/>
                <w:lang w:val="en-GB"/>
              </w:rPr>
              <w:t>ron</w:t>
            </w:r>
          </w:p>
        </w:tc>
      </w:tr>
      <w:tr w:rsidR="00576978" w:rsidRPr="004A2DE0" w14:paraId="67F6B950" w14:textId="77777777" w:rsidTr="00AA74F2">
        <w:tc>
          <w:tcPr>
            <w:tcW w:w="2263" w:type="dxa"/>
          </w:tcPr>
          <w:p w14:paraId="0C249069" w14:textId="43A6DE30" w:rsidR="00576978" w:rsidRPr="00896DD2" w:rsidRDefault="00AA74F2" w:rsidP="00576978">
            <w:pPr>
              <w:rPr>
                <w:lang w:val="en-GB"/>
              </w:rPr>
            </w:pPr>
            <w:r w:rsidRPr="00896DD2">
              <w:rPr>
                <w:lang w:val="en-GB"/>
              </w:rPr>
              <w:t>Observations during sublimation</w:t>
            </w:r>
            <w:r w:rsidR="00234A99" w:rsidRPr="00896DD2">
              <w:rPr>
                <w:lang w:val="en-GB"/>
              </w:rPr>
              <w:t xml:space="preserve"> (deposition)</w:t>
            </w:r>
            <w:r w:rsidRPr="00896DD2">
              <w:rPr>
                <w:lang w:val="en-GB"/>
              </w:rPr>
              <w:t xml:space="preserve"> process</w:t>
            </w:r>
          </w:p>
          <w:p w14:paraId="222C1D21" w14:textId="77777777" w:rsidR="00AA74F2" w:rsidRPr="000F1C50" w:rsidRDefault="00AA74F2" w:rsidP="00576978">
            <w:pPr>
              <w:rPr>
                <w:b/>
                <w:lang w:val="en-GB"/>
              </w:rPr>
            </w:pPr>
          </w:p>
          <w:p w14:paraId="1919D102" w14:textId="77777777" w:rsidR="00AA74F2" w:rsidRPr="000F1C50" w:rsidRDefault="00AA74F2" w:rsidP="00576978">
            <w:pPr>
              <w:rPr>
                <w:b/>
                <w:lang w:val="en-GB"/>
              </w:rPr>
            </w:pPr>
          </w:p>
          <w:p w14:paraId="52F02415" w14:textId="1166355C" w:rsidR="00AA74F2" w:rsidRPr="000F1C50" w:rsidRDefault="00AA74F2" w:rsidP="00576978">
            <w:pPr>
              <w:rPr>
                <w:b/>
                <w:lang w:val="en-GB"/>
              </w:rPr>
            </w:pPr>
          </w:p>
        </w:tc>
        <w:tc>
          <w:tcPr>
            <w:tcW w:w="3544" w:type="dxa"/>
            <w:gridSpan w:val="2"/>
          </w:tcPr>
          <w:p w14:paraId="33B62F9D" w14:textId="77777777" w:rsidR="00576978" w:rsidRPr="000F1C50" w:rsidRDefault="00576978" w:rsidP="00576978">
            <w:pPr>
              <w:rPr>
                <w:b/>
                <w:lang w:val="en-GB"/>
              </w:rPr>
            </w:pPr>
          </w:p>
          <w:p w14:paraId="0843B6FC" w14:textId="77777777" w:rsidR="00AA74F2" w:rsidRPr="000F1C50" w:rsidRDefault="00AA74F2" w:rsidP="00576978">
            <w:pPr>
              <w:rPr>
                <w:b/>
                <w:lang w:val="en-GB"/>
              </w:rPr>
            </w:pPr>
          </w:p>
          <w:p w14:paraId="3D0DEA71" w14:textId="77777777" w:rsidR="00AA74F2" w:rsidRPr="000F1C50" w:rsidRDefault="00AA74F2" w:rsidP="00576978">
            <w:pPr>
              <w:rPr>
                <w:b/>
                <w:lang w:val="en-GB"/>
              </w:rPr>
            </w:pPr>
          </w:p>
          <w:p w14:paraId="2A0F3925" w14:textId="77777777" w:rsidR="00AA74F2" w:rsidRPr="000F1C50" w:rsidRDefault="00AA74F2" w:rsidP="00576978">
            <w:pPr>
              <w:rPr>
                <w:b/>
                <w:lang w:val="en-GB"/>
              </w:rPr>
            </w:pPr>
          </w:p>
          <w:p w14:paraId="70B9C848" w14:textId="77777777" w:rsidR="00AA74F2" w:rsidRPr="000F1C50" w:rsidRDefault="00AA74F2" w:rsidP="00576978">
            <w:pPr>
              <w:rPr>
                <w:b/>
                <w:lang w:val="en-GB"/>
              </w:rPr>
            </w:pPr>
          </w:p>
          <w:p w14:paraId="5AA0636E" w14:textId="77777777" w:rsidR="00AA74F2" w:rsidRPr="000F1C50" w:rsidRDefault="00AA74F2" w:rsidP="00576978">
            <w:pPr>
              <w:rPr>
                <w:b/>
                <w:lang w:val="en-GB"/>
              </w:rPr>
            </w:pPr>
          </w:p>
          <w:p w14:paraId="3F3971D7" w14:textId="77777777" w:rsidR="00AA74F2" w:rsidRPr="000F1C50" w:rsidRDefault="00AA74F2" w:rsidP="00576978">
            <w:pPr>
              <w:rPr>
                <w:b/>
                <w:lang w:val="en-GB"/>
              </w:rPr>
            </w:pPr>
          </w:p>
          <w:p w14:paraId="5A60723E" w14:textId="56135890" w:rsidR="00AA74F2" w:rsidRPr="000F1C50" w:rsidRDefault="00AA74F2" w:rsidP="00576978">
            <w:pPr>
              <w:rPr>
                <w:b/>
                <w:lang w:val="en-GB"/>
              </w:rPr>
            </w:pPr>
          </w:p>
        </w:tc>
        <w:tc>
          <w:tcPr>
            <w:tcW w:w="3543" w:type="dxa"/>
            <w:gridSpan w:val="2"/>
          </w:tcPr>
          <w:p w14:paraId="7771E8A3" w14:textId="77777777" w:rsidR="00576978" w:rsidRPr="000F1C50" w:rsidRDefault="00576978" w:rsidP="00576978">
            <w:pPr>
              <w:rPr>
                <w:b/>
                <w:lang w:val="en-GB"/>
              </w:rPr>
            </w:pPr>
          </w:p>
        </w:tc>
      </w:tr>
      <w:tr w:rsidR="00576978" w:rsidRPr="004A2DE0" w14:paraId="39B95C57" w14:textId="6C20C61E" w:rsidTr="00896DD2">
        <w:tc>
          <w:tcPr>
            <w:tcW w:w="2263" w:type="dxa"/>
          </w:tcPr>
          <w:p w14:paraId="16F6BC9A" w14:textId="3EDDD437" w:rsidR="00576978" w:rsidRPr="00896DD2" w:rsidRDefault="00576978" w:rsidP="00D15FD2">
            <w:pPr>
              <w:rPr>
                <w:b/>
                <w:lang w:val="en-GB"/>
              </w:rPr>
            </w:pPr>
          </w:p>
        </w:tc>
        <w:tc>
          <w:tcPr>
            <w:tcW w:w="1701" w:type="dxa"/>
          </w:tcPr>
          <w:p w14:paraId="6AC5EE95" w14:textId="61A5212E" w:rsidR="00576978" w:rsidRPr="00896DD2" w:rsidRDefault="00576978" w:rsidP="00D15FD2">
            <w:pPr>
              <w:rPr>
                <w:b/>
                <w:lang w:val="en-GB"/>
              </w:rPr>
            </w:pPr>
            <w:r w:rsidRPr="00896DD2">
              <w:rPr>
                <w:b/>
                <w:lang w:val="en-GB"/>
              </w:rPr>
              <w:t>I</w:t>
            </w:r>
            <w:r w:rsidRPr="00896DD2">
              <w:rPr>
                <w:b/>
                <w:vertAlign w:val="subscript"/>
                <w:lang w:val="en-GB"/>
              </w:rPr>
              <w:t>2</w:t>
            </w:r>
            <w:r w:rsidRPr="00896DD2">
              <w:rPr>
                <w:b/>
                <w:lang w:val="en-GB"/>
              </w:rPr>
              <w:t xml:space="preserve"> pellets</w:t>
            </w:r>
          </w:p>
        </w:tc>
        <w:tc>
          <w:tcPr>
            <w:tcW w:w="1843" w:type="dxa"/>
          </w:tcPr>
          <w:p w14:paraId="465EB101" w14:textId="73E0E337" w:rsidR="00576978" w:rsidRPr="00896DD2" w:rsidRDefault="00576978" w:rsidP="00576978">
            <w:pPr>
              <w:rPr>
                <w:b/>
                <w:lang w:val="en-GB"/>
              </w:rPr>
            </w:pPr>
            <w:r w:rsidRPr="00896DD2">
              <w:rPr>
                <w:b/>
                <w:lang w:val="en-GB"/>
              </w:rPr>
              <w:t>Sublimed I</w:t>
            </w:r>
            <w:r w:rsidRPr="00896DD2">
              <w:rPr>
                <w:b/>
                <w:vertAlign w:val="subscript"/>
                <w:lang w:val="en-GB"/>
              </w:rPr>
              <w:t>2</w:t>
            </w:r>
          </w:p>
        </w:tc>
        <w:tc>
          <w:tcPr>
            <w:tcW w:w="1701" w:type="dxa"/>
          </w:tcPr>
          <w:p w14:paraId="42049BFF" w14:textId="6A3CB571" w:rsidR="00576978" w:rsidRPr="00896DD2" w:rsidRDefault="00576978" w:rsidP="00576978">
            <w:pPr>
              <w:rPr>
                <w:b/>
                <w:lang w:val="en-GB"/>
              </w:rPr>
            </w:pPr>
            <w:r w:rsidRPr="00896DD2">
              <w:rPr>
                <w:b/>
                <w:lang w:val="en-GB"/>
              </w:rPr>
              <w:t xml:space="preserve">Iron </w:t>
            </w:r>
            <w:r w:rsidR="00FD3346" w:rsidRPr="00896DD2">
              <w:rPr>
                <w:b/>
                <w:lang w:val="en-GB"/>
              </w:rPr>
              <w:t>f</w:t>
            </w:r>
            <w:r w:rsidRPr="00896DD2">
              <w:rPr>
                <w:b/>
                <w:lang w:val="en-GB"/>
              </w:rPr>
              <w:t>ilings</w:t>
            </w:r>
          </w:p>
        </w:tc>
        <w:tc>
          <w:tcPr>
            <w:tcW w:w="1842" w:type="dxa"/>
          </w:tcPr>
          <w:p w14:paraId="405D5BA5" w14:textId="3609AEE8" w:rsidR="00576978" w:rsidRPr="00896DD2" w:rsidRDefault="00AA74F2">
            <w:pPr>
              <w:rPr>
                <w:b/>
                <w:lang w:val="en-GB"/>
              </w:rPr>
            </w:pPr>
            <w:r w:rsidRPr="00896DD2">
              <w:rPr>
                <w:b/>
                <w:lang w:val="en-GB"/>
              </w:rPr>
              <w:t>Sublimed</w:t>
            </w:r>
            <w:r w:rsidR="00576978" w:rsidRPr="00896DD2">
              <w:rPr>
                <w:b/>
                <w:lang w:val="en-GB"/>
              </w:rPr>
              <w:t xml:space="preserve"> </w:t>
            </w:r>
            <w:r w:rsidR="00FD3346" w:rsidRPr="00896DD2">
              <w:rPr>
                <w:b/>
                <w:lang w:val="en-GB"/>
              </w:rPr>
              <w:t>i</w:t>
            </w:r>
            <w:r w:rsidR="00576978" w:rsidRPr="00896DD2">
              <w:rPr>
                <w:b/>
                <w:lang w:val="en-GB"/>
              </w:rPr>
              <w:t>ron</w:t>
            </w:r>
          </w:p>
        </w:tc>
      </w:tr>
      <w:tr w:rsidR="00576978" w:rsidRPr="004A2DE0" w14:paraId="672FA693" w14:textId="58918E66" w:rsidTr="00896DD2">
        <w:tc>
          <w:tcPr>
            <w:tcW w:w="2263" w:type="dxa"/>
          </w:tcPr>
          <w:p w14:paraId="3D11B20D" w14:textId="3FED76D1" w:rsidR="00576978" w:rsidRPr="004A2DE0" w:rsidRDefault="00AA74F2" w:rsidP="00D15FD2">
            <w:pPr>
              <w:rPr>
                <w:lang w:val="en-GB"/>
              </w:rPr>
            </w:pPr>
            <w:r w:rsidRPr="004A2DE0">
              <w:rPr>
                <w:lang w:val="en-GB"/>
              </w:rPr>
              <w:t>Colo</w:t>
            </w:r>
            <w:r w:rsidR="007D3514">
              <w:rPr>
                <w:lang w:val="en-GB"/>
              </w:rPr>
              <w:t>u</w:t>
            </w:r>
            <w:r w:rsidRPr="004A2DE0">
              <w:rPr>
                <w:lang w:val="en-GB"/>
              </w:rPr>
              <w:t>r</w:t>
            </w:r>
          </w:p>
        </w:tc>
        <w:tc>
          <w:tcPr>
            <w:tcW w:w="1701" w:type="dxa"/>
          </w:tcPr>
          <w:p w14:paraId="17183B71" w14:textId="12AE2016" w:rsidR="00576978" w:rsidRPr="004A2DE0" w:rsidRDefault="00576978" w:rsidP="00D15FD2">
            <w:pPr>
              <w:rPr>
                <w:lang w:val="en-GB"/>
              </w:rPr>
            </w:pPr>
          </w:p>
        </w:tc>
        <w:tc>
          <w:tcPr>
            <w:tcW w:w="1843" w:type="dxa"/>
          </w:tcPr>
          <w:p w14:paraId="17AD1C9E" w14:textId="77777777" w:rsidR="00576978" w:rsidRPr="004A2DE0" w:rsidRDefault="00576978" w:rsidP="00D15FD2">
            <w:pPr>
              <w:pStyle w:val="Heading2"/>
              <w:rPr>
                <w:lang w:val="en-GB"/>
              </w:rPr>
            </w:pPr>
          </w:p>
        </w:tc>
        <w:tc>
          <w:tcPr>
            <w:tcW w:w="1701" w:type="dxa"/>
          </w:tcPr>
          <w:p w14:paraId="7032D2D8" w14:textId="77777777" w:rsidR="00576978" w:rsidRPr="004A2DE0" w:rsidRDefault="00576978" w:rsidP="00D15FD2">
            <w:pPr>
              <w:pStyle w:val="Heading2"/>
              <w:rPr>
                <w:lang w:val="en-GB"/>
              </w:rPr>
            </w:pPr>
          </w:p>
        </w:tc>
        <w:tc>
          <w:tcPr>
            <w:tcW w:w="1842" w:type="dxa"/>
          </w:tcPr>
          <w:p w14:paraId="6310C781" w14:textId="77777777" w:rsidR="00576978" w:rsidRPr="004A2DE0" w:rsidRDefault="00576978" w:rsidP="00D15FD2">
            <w:pPr>
              <w:pStyle w:val="Heading2"/>
              <w:rPr>
                <w:lang w:val="en-GB"/>
              </w:rPr>
            </w:pPr>
          </w:p>
        </w:tc>
      </w:tr>
      <w:tr w:rsidR="00576978" w:rsidRPr="004A2DE0" w14:paraId="71198549" w14:textId="15C281A6" w:rsidTr="00896DD2">
        <w:tc>
          <w:tcPr>
            <w:tcW w:w="2263" w:type="dxa"/>
          </w:tcPr>
          <w:p w14:paraId="7224EEF9" w14:textId="63B22D71" w:rsidR="00576978" w:rsidRPr="004A2DE0" w:rsidRDefault="00AA74F2" w:rsidP="00D15FD2">
            <w:pPr>
              <w:rPr>
                <w:lang w:val="en-GB"/>
              </w:rPr>
            </w:pPr>
            <w:r w:rsidRPr="004A2DE0">
              <w:rPr>
                <w:lang w:val="en-GB"/>
              </w:rPr>
              <w:t>Shape (geometry)</w:t>
            </w:r>
          </w:p>
        </w:tc>
        <w:tc>
          <w:tcPr>
            <w:tcW w:w="1701" w:type="dxa"/>
          </w:tcPr>
          <w:p w14:paraId="08097187" w14:textId="6AE87031" w:rsidR="00576978" w:rsidRPr="004A2DE0" w:rsidRDefault="00576978" w:rsidP="00D15FD2">
            <w:pPr>
              <w:rPr>
                <w:lang w:val="en-GB"/>
              </w:rPr>
            </w:pPr>
          </w:p>
        </w:tc>
        <w:tc>
          <w:tcPr>
            <w:tcW w:w="1843" w:type="dxa"/>
          </w:tcPr>
          <w:p w14:paraId="6D550123" w14:textId="77777777" w:rsidR="00576978" w:rsidRPr="004A2DE0" w:rsidRDefault="00576978" w:rsidP="00D15FD2">
            <w:pPr>
              <w:pStyle w:val="Heading2"/>
              <w:rPr>
                <w:lang w:val="en-GB"/>
              </w:rPr>
            </w:pPr>
          </w:p>
        </w:tc>
        <w:tc>
          <w:tcPr>
            <w:tcW w:w="1701" w:type="dxa"/>
          </w:tcPr>
          <w:p w14:paraId="025876B8" w14:textId="77777777" w:rsidR="00576978" w:rsidRPr="004A2DE0" w:rsidRDefault="00576978" w:rsidP="00D15FD2">
            <w:pPr>
              <w:pStyle w:val="Heading2"/>
              <w:rPr>
                <w:lang w:val="en-GB"/>
              </w:rPr>
            </w:pPr>
          </w:p>
        </w:tc>
        <w:tc>
          <w:tcPr>
            <w:tcW w:w="1842" w:type="dxa"/>
          </w:tcPr>
          <w:p w14:paraId="61F4725A" w14:textId="77777777" w:rsidR="00576978" w:rsidRPr="004A2DE0" w:rsidRDefault="00576978" w:rsidP="00D15FD2">
            <w:pPr>
              <w:pStyle w:val="Heading2"/>
              <w:rPr>
                <w:lang w:val="en-GB"/>
              </w:rPr>
            </w:pPr>
          </w:p>
        </w:tc>
      </w:tr>
      <w:tr w:rsidR="00576978" w:rsidRPr="004A2DE0" w14:paraId="1E708BCB" w14:textId="79D3D79C" w:rsidTr="00896DD2">
        <w:tc>
          <w:tcPr>
            <w:tcW w:w="2263" w:type="dxa"/>
          </w:tcPr>
          <w:p w14:paraId="69B44B1F" w14:textId="4CE428F8" w:rsidR="00576978" w:rsidRPr="004A2DE0" w:rsidRDefault="00AD30D8" w:rsidP="00D15FD2">
            <w:pPr>
              <w:rPr>
                <w:lang w:val="en-GB"/>
              </w:rPr>
            </w:pPr>
            <w:r w:rsidRPr="004A2DE0">
              <w:rPr>
                <w:lang w:val="en-GB"/>
              </w:rPr>
              <w:t>T</w:t>
            </w:r>
            <w:r w:rsidR="00AA74F2" w:rsidRPr="004A2DE0">
              <w:rPr>
                <w:lang w:val="en-GB"/>
              </w:rPr>
              <w:t>exture</w:t>
            </w:r>
          </w:p>
        </w:tc>
        <w:tc>
          <w:tcPr>
            <w:tcW w:w="1701" w:type="dxa"/>
          </w:tcPr>
          <w:p w14:paraId="7B1B3F2C" w14:textId="0DF0CB4F" w:rsidR="00576978" w:rsidRPr="004A2DE0" w:rsidRDefault="00576978" w:rsidP="00D15FD2">
            <w:pPr>
              <w:rPr>
                <w:lang w:val="en-GB"/>
              </w:rPr>
            </w:pPr>
          </w:p>
        </w:tc>
        <w:tc>
          <w:tcPr>
            <w:tcW w:w="1843" w:type="dxa"/>
          </w:tcPr>
          <w:p w14:paraId="5F536C59" w14:textId="77777777" w:rsidR="00576978" w:rsidRPr="004A2DE0" w:rsidRDefault="00576978" w:rsidP="00D15FD2">
            <w:pPr>
              <w:pStyle w:val="Heading2"/>
              <w:rPr>
                <w:lang w:val="en-GB"/>
              </w:rPr>
            </w:pPr>
          </w:p>
        </w:tc>
        <w:tc>
          <w:tcPr>
            <w:tcW w:w="1701" w:type="dxa"/>
          </w:tcPr>
          <w:p w14:paraId="2488C5C4" w14:textId="77777777" w:rsidR="00576978" w:rsidRPr="004A2DE0" w:rsidRDefault="00576978" w:rsidP="00D15FD2">
            <w:pPr>
              <w:pStyle w:val="Heading2"/>
              <w:rPr>
                <w:lang w:val="en-GB"/>
              </w:rPr>
            </w:pPr>
          </w:p>
        </w:tc>
        <w:tc>
          <w:tcPr>
            <w:tcW w:w="1842" w:type="dxa"/>
          </w:tcPr>
          <w:p w14:paraId="4F03719C" w14:textId="77777777" w:rsidR="00576978" w:rsidRPr="004A2DE0" w:rsidRDefault="00576978" w:rsidP="00D15FD2">
            <w:pPr>
              <w:pStyle w:val="Heading2"/>
              <w:rPr>
                <w:lang w:val="en-GB"/>
              </w:rPr>
            </w:pPr>
          </w:p>
        </w:tc>
      </w:tr>
    </w:tbl>
    <w:p w14:paraId="57AB9F15" w14:textId="77777777" w:rsidR="00294900" w:rsidRPr="004A2DE0" w:rsidRDefault="00294900" w:rsidP="00961C74">
      <w:pPr>
        <w:pStyle w:val="Heading2"/>
        <w:rPr>
          <w:lang w:val="en-GB"/>
        </w:rPr>
      </w:pPr>
    </w:p>
    <w:p w14:paraId="7DD6A5A3" w14:textId="0EC9CC61" w:rsidR="00294900" w:rsidRPr="004A2DE0" w:rsidRDefault="005A7ABA" w:rsidP="000F1C50">
      <w:pPr>
        <w:pStyle w:val="Heading1"/>
        <w:rPr>
          <w:lang w:val="en-GB"/>
        </w:rPr>
      </w:pPr>
      <w:r w:rsidRPr="004A2DE0">
        <w:rPr>
          <w:lang w:val="en-GB"/>
        </w:rPr>
        <w:t>Reflection</w:t>
      </w:r>
    </w:p>
    <w:p w14:paraId="4A7DFC1A" w14:textId="5F230809" w:rsidR="005A7ABA" w:rsidRPr="004A2DE0" w:rsidRDefault="005A7ABA" w:rsidP="005A7ABA">
      <w:pPr>
        <w:pStyle w:val="ListParagraph"/>
        <w:numPr>
          <w:ilvl w:val="0"/>
          <w:numId w:val="10"/>
        </w:numPr>
        <w:rPr>
          <w:lang w:val="en-GB"/>
        </w:rPr>
      </w:pPr>
      <w:r w:rsidRPr="004A2DE0">
        <w:rPr>
          <w:lang w:val="en-GB"/>
        </w:rPr>
        <w:t xml:space="preserve">This was a skills-building exercise. Evaluate your skills and consider the parts </w:t>
      </w:r>
      <w:r w:rsidR="00C7750B">
        <w:rPr>
          <w:lang w:val="en-GB"/>
        </w:rPr>
        <w:br/>
      </w:r>
      <w:r w:rsidRPr="004A2DE0">
        <w:rPr>
          <w:lang w:val="en-GB"/>
        </w:rPr>
        <w:t>that may have been challenging for you.</w:t>
      </w:r>
    </w:p>
    <w:p w14:paraId="4D3B90E6" w14:textId="7EFC212B" w:rsidR="005A7ABA" w:rsidRDefault="005A7ABA" w:rsidP="005A7ABA">
      <w:pPr>
        <w:pStyle w:val="ListParagraph"/>
        <w:numPr>
          <w:ilvl w:val="0"/>
          <w:numId w:val="10"/>
        </w:numPr>
        <w:rPr>
          <w:lang w:val="en-GB"/>
        </w:rPr>
      </w:pPr>
      <w:r w:rsidRPr="004A2DE0">
        <w:rPr>
          <w:lang w:val="en-GB"/>
        </w:rPr>
        <w:t xml:space="preserve">Describe a method to completely separate a mixture of iron filings, sand and </w:t>
      </w:r>
      <w:r w:rsidR="00C7750B">
        <w:rPr>
          <w:lang w:val="en-GB"/>
        </w:rPr>
        <w:br/>
      </w:r>
      <w:r w:rsidRPr="004A2DE0">
        <w:rPr>
          <w:lang w:val="en-GB"/>
        </w:rPr>
        <w:t>sodium chloride.</w:t>
      </w:r>
      <w:r w:rsidR="00C7750B">
        <w:rPr>
          <w:lang w:val="en-GB"/>
        </w:rPr>
        <w:t xml:space="preserve"> </w:t>
      </w:r>
    </w:p>
    <w:p w14:paraId="17003BA0" w14:textId="77777777" w:rsidR="00C7750B" w:rsidRPr="00896DD2" w:rsidRDefault="00C7750B" w:rsidP="00896DD2">
      <w:pPr>
        <w:rPr>
          <w:lang w:val="en-GB"/>
        </w:rPr>
      </w:pPr>
    </w:p>
    <w:p w14:paraId="46F3E030" w14:textId="2C87C19D" w:rsidR="00961C74" w:rsidRPr="004A2DE0" w:rsidRDefault="00961C74" w:rsidP="000F1C50">
      <w:pPr>
        <w:pStyle w:val="Heading1"/>
        <w:rPr>
          <w:lang w:val="en-GB"/>
        </w:rPr>
      </w:pPr>
      <w:r w:rsidRPr="004A2DE0">
        <w:rPr>
          <w:lang w:val="en-GB"/>
        </w:rPr>
        <w:t>Post–lab report</w:t>
      </w:r>
      <w:r w:rsidR="00D47313">
        <w:rPr>
          <w:lang w:val="en-GB"/>
        </w:rPr>
        <w:t xml:space="preserve"> </w:t>
      </w:r>
    </w:p>
    <w:p w14:paraId="14EC7266" w14:textId="77777777" w:rsidR="00961C74" w:rsidRPr="004A2DE0" w:rsidRDefault="00961C74" w:rsidP="00961C74">
      <w:pPr>
        <w:rPr>
          <w:lang w:val="en-GB"/>
        </w:rPr>
      </w:pPr>
      <w:r w:rsidRPr="004A2DE0">
        <w:rPr>
          <w:lang w:val="en-GB"/>
        </w:rPr>
        <w:t>Write a report where you:</w:t>
      </w:r>
    </w:p>
    <w:p w14:paraId="4DED682E" w14:textId="77777777" w:rsidR="00961C74" w:rsidRPr="004A2DE0" w:rsidRDefault="00961C74" w:rsidP="00961C74">
      <w:pPr>
        <w:pStyle w:val="ListParagraph"/>
        <w:numPr>
          <w:ilvl w:val="0"/>
          <w:numId w:val="10"/>
        </w:numPr>
        <w:rPr>
          <w:lang w:val="en-GB"/>
        </w:rPr>
      </w:pPr>
      <w:r w:rsidRPr="004A2DE0">
        <w:rPr>
          <w:lang w:val="en-GB"/>
        </w:rPr>
        <w:t xml:space="preserve">Summarize the important theoretical concepts described in this lab. </w:t>
      </w:r>
    </w:p>
    <w:p w14:paraId="27C27E3C" w14:textId="77777777" w:rsidR="00961C74" w:rsidRPr="004A2DE0" w:rsidRDefault="00961C74" w:rsidP="00961C74">
      <w:pPr>
        <w:pStyle w:val="ListParagraph"/>
        <w:numPr>
          <w:ilvl w:val="0"/>
          <w:numId w:val="10"/>
        </w:numPr>
        <w:rPr>
          <w:lang w:val="en-GB"/>
        </w:rPr>
      </w:pPr>
      <w:r w:rsidRPr="004A2DE0">
        <w:rPr>
          <w:lang w:val="en-GB"/>
        </w:rPr>
        <w:t>Summarize the experimental procedures.</w:t>
      </w:r>
    </w:p>
    <w:p w14:paraId="6B718F3F" w14:textId="77777777" w:rsidR="00961C74" w:rsidRPr="004A2DE0" w:rsidRDefault="00961C74" w:rsidP="00961C74">
      <w:pPr>
        <w:pStyle w:val="ListParagraph"/>
        <w:numPr>
          <w:ilvl w:val="0"/>
          <w:numId w:val="10"/>
        </w:numPr>
        <w:rPr>
          <w:lang w:val="en-GB"/>
        </w:rPr>
      </w:pPr>
      <w:r w:rsidRPr="004A2DE0">
        <w:rPr>
          <w:lang w:val="en-GB"/>
        </w:rPr>
        <w:t>Highlight any important health and safety matters.</w:t>
      </w:r>
    </w:p>
    <w:p w14:paraId="79B0DE9F" w14:textId="77777777" w:rsidR="004D4FBA" w:rsidRPr="004A2DE0" w:rsidRDefault="004D4FBA" w:rsidP="004D4FBA">
      <w:pPr>
        <w:ind w:left="405"/>
        <w:rPr>
          <w:lang w:val="en-GB"/>
        </w:rPr>
      </w:pPr>
    </w:p>
    <w:sectPr w:rsidR="004D4FBA" w:rsidRPr="004A2DE0" w:rsidSect="002775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46E8" w14:textId="77777777" w:rsidR="00500C6D" w:rsidRDefault="00500C6D" w:rsidP="00E61931">
      <w:r>
        <w:separator/>
      </w:r>
    </w:p>
  </w:endnote>
  <w:endnote w:type="continuationSeparator" w:id="0">
    <w:p w14:paraId="2688AB82" w14:textId="77777777" w:rsidR="00500C6D" w:rsidRDefault="00500C6D" w:rsidP="00E61931">
      <w:r>
        <w:continuationSeparator/>
      </w:r>
    </w:p>
  </w:endnote>
  <w:endnote w:type="continuationNotice" w:id="1">
    <w:p w14:paraId="7B8429AD" w14:textId="77777777" w:rsidR="00500C6D" w:rsidRDefault="00500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 Sans">
    <w:altName w:val="Microsoft JhengHei"/>
    <w:charset w:val="86"/>
    <w:family w:val="swiss"/>
    <w:pitch w:val="variable"/>
    <w:sig w:usb0="A00002BF" w:usb1="7ACFFCFB" w:usb2="00000016" w:usb3="00000000" w:csb0="001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inaMTStd-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EA47" w14:textId="77777777" w:rsidR="002775A0" w:rsidRDefault="00277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4CE0" w14:textId="78F8FA2F" w:rsidR="002775A0" w:rsidRDefault="002775A0" w:rsidP="002775A0">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Pr>
        <w:rFonts w:eastAsia="Times New Roman"/>
        <w:color w:val="263238"/>
        <w:sz w:val="16"/>
        <w:szCs w:val="16"/>
        <w:shd w:val="clear" w:color="auto" w:fill="FFFFFF"/>
        <w:lang w:eastAsia="en-GB"/>
      </w:rPr>
      <w:t>1</w:t>
    </w:r>
    <w:r w:rsidRPr="001D769E">
      <w:rPr>
        <w:rFonts w:eastAsia="Times New Roman"/>
        <w:noProof/>
        <w:color w:val="263238"/>
        <w:sz w:val="16"/>
        <w:szCs w:val="16"/>
        <w:shd w:val="clear" w:color="auto" w:fill="FFFFFF"/>
        <w:lang w:eastAsia="en-GB"/>
      </w:rPr>
      <w:fldChar w:fldCharType="end"/>
    </w:r>
  </w:p>
  <w:p w14:paraId="1BEF427E" w14:textId="3F27E7EB" w:rsidR="002775A0" w:rsidRDefault="002775A0">
    <w:pPr>
      <w:pStyle w:val="Footer"/>
    </w:pPr>
  </w:p>
  <w:p w14:paraId="56EE7373" w14:textId="77777777" w:rsidR="002775A0" w:rsidRDefault="00277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BC49" w14:textId="77777777" w:rsidR="002775A0" w:rsidRDefault="0027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0907" w14:textId="77777777" w:rsidR="00500C6D" w:rsidRDefault="00500C6D" w:rsidP="00E61931">
      <w:r>
        <w:separator/>
      </w:r>
    </w:p>
  </w:footnote>
  <w:footnote w:type="continuationSeparator" w:id="0">
    <w:p w14:paraId="04A3BEDB" w14:textId="77777777" w:rsidR="00500C6D" w:rsidRDefault="00500C6D" w:rsidP="00E61931">
      <w:r>
        <w:continuationSeparator/>
      </w:r>
    </w:p>
  </w:footnote>
  <w:footnote w:type="continuationNotice" w:id="1">
    <w:p w14:paraId="0511F69F" w14:textId="77777777" w:rsidR="00500C6D" w:rsidRDefault="00500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85D4" w14:textId="77777777" w:rsidR="002775A0" w:rsidRDefault="00277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933B" w14:textId="68EFDE29" w:rsidR="002775A0" w:rsidRDefault="002775A0" w:rsidP="002775A0">
    <w:pPr>
      <w:pStyle w:val="Header"/>
      <w:ind w:left="-1418"/>
    </w:pPr>
    <w:r>
      <w:rPr>
        <w:noProof/>
      </w:rPr>
      <w:drawing>
        <wp:inline distT="0" distB="0" distL="0" distR="0" wp14:anchorId="4F3ED0B2" wp14:editId="6E504B6C">
          <wp:extent cx="7823945" cy="739140"/>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657" cy="740152"/>
                  </a:xfrm>
                  <a:prstGeom prst="rect">
                    <a:avLst/>
                  </a:prstGeom>
                  <a:noFill/>
                  <a:ln>
                    <a:noFill/>
                  </a:ln>
                </pic:spPr>
              </pic:pic>
            </a:graphicData>
          </a:graphic>
        </wp:inline>
      </w:drawing>
    </w:r>
  </w:p>
  <w:p w14:paraId="6CE15A1C" w14:textId="77777777" w:rsidR="00FC38D2" w:rsidRDefault="00FC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5442" w14:textId="77777777" w:rsidR="002775A0" w:rsidRDefault="00277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A3"/>
    <w:multiLevelType w:val="hybridMultilevel"/>
    <w:tmpl w:val="9020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D2C"/>
    <w:multiLevelType w:val="hybridMultilevel"/>
    <w:tmpl w:val="E9ACF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534F7"/>
    <w:multiLevelType w:val="hybridMultilevel"/>
    <w:tmpl w:val="E3AA7640"/>
    <w:lvl w:ilvl="0" w:tplc="5090F976">
      <w:start w:val="1"/>
      <w:numFmt w:val="low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7C78"/>
    <w:multiLevelType w:val="hybridMultilevel"/>
    <w:tmpl w:val="E9723CF0"/>
    <w:lvl w:ilvl="0" w:tplc="648E2654">
      <w:start w:val="1"/>
      <w:numFmt w:val="bullet"/>
      <w:lvlText w:val="*"/>
      <w:lvlJc w:val="left"/>
      <w:pPr>
        <w:ind w:left="720" w:hanging="360"/>
      </w:pPr>
      <w:rPr>
        <w:rFonts w:ascii="TI-Nspire Sans" w:eastAsia="TI-Nspire Sans" w:hAnsi="TI-Nspire Sans"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B5A35"/>
    <w:multiLevelType w:val="hybridMultilevel"/>
    <w:tmpl w:val="EB6E7980"/>
    <w:lvl w:ilvl="0" w:tplc="817CE098">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F24669"/>
    <w:multiLevelType w:val="hybridMultilevel"/>
    <w:tmpl w:val="14D6D0A6"/>
    <w:lvl w:ilvl="0" w:tplc="C4C8B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7F3B"/>
    <w:multiLevelType w:val="hybridMultilevel"/>
    <w:tmpl w:val="AF16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7AA57C3"/>
    <w:multiLevelType w:val="hybridMultilevel"/>
    <w:tmpl w:val="1E422E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0030F"/>
    <w:multiLevelType w:val="hybridMultilevel"/>
    <w:tmpl w:val="201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71665"/>
    <w:multiLevelType w:val="hybridMultilevel"/>
    <w:tmpl w:val="6F48B6B4"/>
    <w:lvl w:ilvl="0" w:tplc="D3B8F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551B0E"/>
    <w:multiLevelType w:val="hybridMultilevel"/>
    <w:tmpl w:val="49A0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77A35"/>
    <w:multiLevelType w:val="hybridMultilevel"/>
    <w:tmpl w:val="90AA2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0535C"/>
    <w:multiLevelType w:val="hybridMultilevel"/>
    <w:tmpl w:val="619E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628E3"/>
    <w:multiLevelType w:val="hybridMultilevel"/>
    <w:tmpl w:val="D68AE8D8"/>
    <w:lvl w:ilvl="0" w:tplc="61B4BEC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A4548ED"/>
    <w:multiLevelType w:val="hybridMultilevel"/>
    <w:tmpl w:val="C3A2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913D7"/>
    <w:multiLevelType w:val="hybridMultilevel"/>
    <w:tmpl w:val="8D2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40C85"/>
    <w:multiLevelType w:val="hybridMultilevel"/>
    <w:tmpl w:val="8C2A88D8"/>
    <w:lvl w:ilvl="0" w:tplc="556EC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43B15"/>
    <w:multiLevelType w:val="hybridMultilevel"/>
    <w:tmpl w:val="B56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11091"/>
    <w:multiLevelType w:val="hybridMultilevel"/>
    <w:tmpl w:val="FA7E6F38"/>
    <w:lvl w:ilvl="0" w:tplc="D742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D3118"/>
    <w:multiLevelType w:val="hybridMultilevel"/>
    <w:tmpl w:val="263ACB9C"/>
    <w:lvl w:ilvl="0" w:tplc="35E4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02C44"/>
    <w:multiLevelType w:val="hybridMultilevel"/>
    <w:tmpl w:val="7C1A9254"/>
    <w:lvl w:ilvl="0" w:tplc="770C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8527D"/>
    <w:multiLevelType w:val="hybridMultilevel"/>
    <w:tmpl w:val="7200D05E"/>
    <w:lvl w:ilvl="0" w:tplc="9D3EBD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648191">
    <w:abstractNumId w:val="20"/>
  </w:num>
  <w:num w:numId="2" w16cid:durableId="1911426481">
    <w:abstractNumId w:val="1"/>
  </w:num>
  <w:num w:numId="3" w16cid:durableId="807358084">
    <w:abstractNumId w:val="18"/>
  </w:num>
  <w:num w:numId="4" w16cid:durableId="1078868791">
    <w:abstractNumId w:val="8"/>
  </w:num>
  <w:num w:numId="5" w16cid:durableId="2117212946">
    <w:abstractNumId w:val="16"/>
  </w:num>
  <w:num w:numId="6" w16cid:durableId="527911904">
    <w:abstractNumId w:val="15"/>
  </w:num>
  <w:num w:numId="7" w16cid:durableId="390884813">
    <w:abstractNumId w:val="11"/>
  </w:num>
  <w:num w:numId="8" w16cid:durableId="893587197">
    <w:abstractNumId w:val="0"/>
  </w:num>
  <w:num w:numId="9" w16cid:durableId="1231696471">
    <w:abstractNumId w:val="13"/>
  </w:num>
  <w:num w:numId="10" w16cid:durableId="531503343">
    <w:abstractNumId w:val="9"/>
  </w:num>
  <w:num w:numId="11" w16cid:durableId="1555660447">
    <w:abstractNumId w:val="23"/>
  </w:num>
  <w:num w:numId="12" w16cid:durableId="683555940">
    <w:abstractNumId w:val="24"/>
  </w:num>
  <w:num w:numId="13" w16cid:durableId="1127968651">
    <w:abstractNumId w:val="12"/>
  </w:num>
  <w:num w:numId="14" w16cid:durableId="697003903">
    <w:abstractNumId w:val="21"/>
  </w:num>
  <w:num w:numId="15" w16cid:durableId="1531333973">
    <w:abstractNumId w:val="10"/>
  </w:num>
  <w:num w:numId="16" w16cid:durableId="1034116451">
    <w:abstractNumId w:val="14"/>
  </w:num>
  <w:num w:numId="17" w16cid:durableId="2100371647">
    <w:abstractNumId w:val="22"/>
  </w:num>
  <w:num w:numId="18" w16cid:durableId="1422605970">
    <w:abstractNumId w:val="7"/>
  </w:num>
  <w:num w:numId="19" w16cid:durableId="745028673">
    <w:abstractNumId w:val="5"/>
  </w:num>
  <w:num w:numId="20" w16cid:durableId="2000695423">
    <w:abstractNumId w:val="4"/>
  </w:num>
  <w:num w:numId="21" w16cid:durableId="416364023">
    <w:abstractNumId w:val="19"/>
  </w:num>
  <w:num w:numId="22" w16cid:durableId="382144276">
    <w:abstractNumId w:val="3"/>
  </w:num>
  <w:num w:numId="23" w16cid:durableId="1755936542">
    <w:abstractNumId w:val="2"/>
  </w:num>
  <w:num w:numId="24" w16cid:durableId="2082941155">
    <w:abstractNumId w:val="6"/>
  </w:num>
  <w:num w:numId="25" w16cid:durableId="1333069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D"/>
    <w:rsid w:val="0000013F"/>
    <w:rsid w:val="00013335"/>
    <w:rsid w:val="00024ECE"/>
    <w:rsid w:val="00052BFE"/>
    <w:rsid w:val="00057AB4"/>
    <w:rsid w:val="00082491"/>
    <w:rsid w:val="000B0B23"/>
    <w:rsid w:val="000C2FC6"/>
    <w:rsid w:val="000F1C50"/>
    <w:rsid w:val="0010711D"/>
    <w:rsid w:val="00127A22"/>
    <w:rsid w:val="00182408"/>
    <w:rsid w:val="0018410A"/>
    <w:rsid w:val="001A4FCF"/>
    <w:rsid w:val="001C51A4"/>
    <w:rsid w:val="001C59C3"/>
    <w:rsid w:val="00221530"/>
    <w:rsid w:val="00234A99"/>
    <w:rsid w:val="00237CA0"/>
    <w:rsid w:val="00245ABD"/>
    <w:rsid w:val="00256D16"/>
    <w:rsid w:val="00273721"/>
    <w:rsid w:val="002775A0"/>
    <w:rsid w:val="00294900"/>
    <w:rsid w:val="002A47BC"/>
    <w:rsid w:val="002A6B85"/>
    <w:rsid w:val="002B73AD"/>
    <w:rsid w:val="002D31E0"/>
    <w:rsid w:val="002D60E2"/>
    <w:rsid w:val="00307938"/>
    <w:rsid w:val="00313CCB"/>
    <w:rsid w:val="003146B7"/>
    <w:rsid w:val="003173DE"/>
    <w:rsid w:val="00324012"/>
    <w:rsid w:val="003276C2"/>
    <w:rsid w:val="00366811"/>
    <w:rsid w:val="0038445F"/>
    <w:rsid w:val="003A3DC6"/>
    <w:rsid w:val="003B48E9"/>
    <w:rsid w:val="003B5715"/>
    <w:rsid w:val="003B5BE4"/>
    <w:rsid w:val="003C752B"/>
    <w:rsid w:val="003E06E4"/>
    <w:rsid w:val="00417F44"/>
    <w:rsid w:val="00422618"/>
    <w:rsid w:val="00426C7E"/>
    <w:rsid w:val="0043044D"/>
    <w:rsid w:val="00447F2A"/>
    <w:rsid w:val="00456BE8"/>
    <w:rsid w:val="00462B90"/>
    <w:rsid w:val="004726DA"/>
    <w:rsid w:val="00476180"/>
    <w:rsid w:val="004A2DE0"/>
    <w:rsid w:val="004A5F43"/>
    <w:rsid w:val="004C7CD6"/>
    <w:rsid w:val="004D4FBA"/>
    <w:rsid w:val="00500C6D"/>
    <w:rsid w:val="0051348D"/>
    <w:rsid w:val="00567312"/>
    <w:rsid w:val="00576978"/>
    <w:rsid w:val="005A5972"/>
    <w:rsid w:val="005A7ABA"/>
    <w:rsid w:val="005D780B"/>
    <w:rsid w:val="005F018D"/>
    <w:rsid w:val="005F7CCF"/>
    <w:rsid w:val="00625D49"/>
    <w:rsid w:val="0065049D"/>
    <w:rsid w:val="00652440"/>
    <w:rsid w:val="00656C28"/>
    <w:rsid w:val="00676673"/>
    <w:rsid w:val="00676AE8"/>
    <w:rsid w:val="006878CA"/>
    <w:rsid w:val="00693A2E"/>
    <w:rsid w:val="006E2C6D"/>
    <w:rsid w:val="006F2AE7"/>
    <w:rsid w:val="0072623E"/>
    <w:rsid w:val="0075756B"/>
    <w:rsid w:val="007D3514"/>
    <w:rsid w:val="007E42E5"/>
    <w:rsid w:val="0083450B"/>
    <w:rsid w:val="00854D1C"/>
    <w:rsid w:val="0085546A"/>
    <w:rsid w:val="00872628"/>
    <w:rsid w:val="00881F71"/>
    <w:rsid w:val="008842C9"/>
    <w:rsid w:val="00886CBF"/>
    <w:rsid w:val="0089497F"/>
    <w:rsid w:val="00896DD2"/>
    <w:rsid w:val="008B2079"/>
    <w:rsid w:val="008D663A"/>
    <w:rsid w:val="008E1F2A"/>
    <w:rsid w:val="0094232A"/>
    <w:rsid w:val="0095446D"/>
    <w:rsid w:val="00954CA8"/>
    <w:rsid w:val="0096043B"/>
    <w:rsid w:val="00961C74"/>
    <w:rsid w:val="009A7F62"/>
    <w:rsid w:val="009B5F19"/>
    <w:rsid w:val="009C4F0D"/>
    <w:rsid w:val="009D0558"/>
    <w:rsid w:val="009E7089"/>
    <w:rsid w:val="009F1711"/>
    <w:rsid w:val="00A023FA"/>
    <w:rsid w:val="00A5513F"/>
    <w:rsid w:val="00A719BC"/>
    <w:rsid w:val="00AA74F2"/>
    <w:rsid w:val="00AD30D8"/>
    <w:rsid w:val="00B90929"/>
    <w:rsid w:val="00BB1516"/>
    <w:rsid w:val="00BD4449"/>
    <w:rsid w:val="00BD496F"/>
    <w:rsid w:val="00BE5D6D"/>
    <w:rsid w:val="00BF2F7A"/>
    <w:rsid w:val="00C0576A"/>
    <w:rsid w:val="00C5376C"/>
    <w:rsid w:val="00C7750B"/>
    <w:rsid w:val="00C9167E"/>
    <w:rsid w:val="00CB5342"/>
    <w:rsid w:val="00CC1035"/>
    <w:rsid w:val="00CF53AC"/>
    <w:rsid w:val="00D15E26"/>
    <w:rsid w:val="00D20CD5"/>
    <w:rsid w:val="00D41D67"/>
    <w:rsid w:val="00D47313"/>
    <w:rsid w:val="00D50F23"/>
    <w:rsid w:val="00D539F3"/>
    <w:rsid w:val="00D72566"/>
    <w:rsid w:val="00D776C3"/>
    <w:rsid w:val="00D94137"/>
    <w:rsid w:val="00DA4753"/>
    <w:rsid w:val="00DA4AE2"/>
    <w:rsid w:val="00DC4983"/>
    <w:rsid w:val="00DC57FA"/>
    <w:rsid w:val="00DD728D"/>
    <w:rsid w:val="00DE3460"/>
    <w:rsid w:val="00DE48E1"/>
    <w:rsid w:val="00DF22A4"/>
    <w:rsid w:val="00E15C5A"/>
    <w:rsid w:val="00E15CFB"/>
    <w:rsid w:val="00E31428"/>
    <w:rsid w:val="00E42B9E"/>
    <w:rsid w:val="00E61931"/>
    <w:rsid w:val="00E623F6"/>
    <w:rsid w:val="00E94607"/>
    <w:rsid w:val="00EF0FF7"/>
    <w:rsid w:val="00EF1299"/>
    <w:rsid w:val="00F271ED"/>
    <w:rsid w:val="00F50054"/>
    <w:rsid w:val="00F661BD"/>
    <w:rsid w:val="00F800A3"/>
    <w:rsid w:val="00F84D46"/>
    <w:rsid w:val="00F90241"/>
    <w:rsid w:val="00F95DCB"/>
    <w:rsid w:val="00FC38D2"/>
    <w:rsid w:val="00FD3346"/>
    <w:rsid w:val="00FE71D0"/>
    <w:rsid w:val="00FF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7DFB"/>
  <w15:chartTrackingRefBased/>
  <w15:docId w15:val="{26547EF1-4673-E44C-8B85-C915ACFF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62"/>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FF2562"/>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FF2562"/>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A5F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562"/>
    <w:rPr>
      <w:rFonts w:ascii="Arial" w:eastAsiaTheme="majorEastAsia" w:hAnsi="Arial" w:cs="Arial"/>
      <w:b/>
      <w:bCs/>
      <w:color w:val="000000" w:themeColor="text1"/>
      <w:sz w:val="32"/>
      <w:szCs w:val="32"/>
      <w:lang w:val="en-US"/>
    </w:rPr>
  </w:style>
  <w:style w:type="paragraph" w:styleId="Title">
    <w:name w:val="Title"/>
    <w:basedOn w:val="Normal"/>
    <w:next w:val="Normal"/>
    <w:link w:val="TitleChar"/>
    <w:uiPriority w:val="10"/>
    <w:qFormat/>
    <w:rsid w:val="00FF2562"/>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FF2562"/>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FF2562"/>
    <w:pPr>
      <w:spacing w:before="0"/>
    </w:pPr>
    <w:rPr>
      <w:sz w:val="32"/>
      <w:szCs w:val="32"/>
    </w:rPr>
  </w:style>
  <w:style w:type="character" w:customStyle="1" w:styleId="SubtitleChar">
    <w:name w:val="Subtitle Char"/>
    <w:basedOn w:val="DefaultParagraphFont"/>
    <w:link w:val="Subtitle"/>
    <w:uiPriority w:val="11"/>
    <w:rsid w:val="00FF2562"/>
    <w:rPr>
      <w:rFonts w:ascii="Arial" w:eastAsiaTheme="majorEastAsia" w:hAnsi="Arial" w:cs="Arial"/>
      <w:b/>
      <w:bCs/>
      <w:spacing w:val="-10"/>
      <w:kern w:val="28"/>
      <w:sz w:val="32"/>
      <w:szCs w:val="32"/>
      <w:lang w:val="en-US"/>
    </w:rPr>
  </w:style>
  <w:style w:type="character" w:customStyle="1" w:styleId="Heading2Char">
    <w:name w:val="Heading 2 Char"/>
    <w:basedOn w:val="DefaultParagraphFont"/>
    <w:link w:val="Heading2"/>
    <w:uiPriority w:val="9"/>
    <w:rsid w:val="00FF2562"/>
    <w:rPr>
      <w:rFonts w:ascii="Arial" w:eastAsiaTheme="majorEastAsia" w:hAnsi="Arial" w:cs="Arial"/>
      <w:b/>
      <w:bCs/>
      <w:color w:val="000000" w:themeColor="text1"/>
      <w:sz w:val="22"/>
      <w:szCs w:val="22"/>
      <w:lang w:val="en-US"/>
    </w:rPr>
  </w:style>
  <w:style w:type="character" w:customStyle="1" w:styleId="Heading3Char">
    <w:name w:val="Heading 3 Char"/>
    <w:basedOn w:val="DefaultParagraphFont"/>
    <w:link w:val="Heading3"/>
    <w:uiPriority w:val="9"/>
    <w:rsid w:val="004A5F43"/>
    <w:rPr>
      <w:rFonts w:asciiTheme="majorHAnsi" w:eastAsiaTheme="majorEastAsia" w:hAnsiTheme="majorHAnsi" w:cstheme="majorBidi"/>
      <w:color w:val="1F3763" w:themeColor="accent1" w:themeShade="7F"/>
      <w:lang w:val="en-GB"/>
    </w:rPr>
  </w:style>
  <w:style w:type="paragraph" w:styleId="NoSpacing">
    <w:name w:val="No Spacing"/>
    <w:uiPriority w:val="1"/>
    <w:qFormat/>
    <w:rsid w:val="004A5F43"/>
    <w:rPr>
      <w:rFonts w:eastAsiaTheme="minorEastAsia"/>
      <w:sz w:val="22"/>
      <w:szCs w:val="22"/>
      <w:lang w:val="en-US" w:eastAsia="zh-CN"/>
    </w:rPr>
  </w:style>
  <w:style w:type="paragraph" w:styleId="ListParagraph">
    <w:name w:val="List Paragraph"/>
    <w:basedOn w:val="Normal"/>
    <w:uiPriority w:val="34"/>
    <w:qFormat/>
    <w:rsid w:val="00FF2562"/>
    <w:pPr>
      <w:numPr>
        <w:numId w:val="23"/>
      </w:numPr>
      <w:contextualSpacing/>
    </w:pPr>
  </w:style>
  <w:style w:type="paragraph" w:styleId="FootnoteText">
    <w:name w:val="footnote text"/>
    <w:basedOn w:val="Normal"/>
    <w:link w:val="FootnoteTextChar"/>
    <w:uiPriority w:val="99"/>
    <w:semiHidden/>
    <w:unhideWhenUsed/>
    <w:rsid w:val="00E61931"/>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character" w:styleId="Hyperlink">
    <w:name w:val="Hyperlink"/>
    <w:basedOn w:val="DefaultParagraphFont"/>
    <w:uiPriority w:val="99"/>
    <w:unhideWhenUsed/>
    <w:rsid w:val="00366811"/>
    <w:rPr>
      <w:color w:val="0563C1" w:themeColor="hyperlink"/>
      <w:u w:val="single"/>
    </w:rPr>
  </w:style>
  <w:style w:type="character" w:customStyle="1" w:styleId="UnresolvedMention1">
    <w:name w:val="Unresolved Mention1"/>
    <w:basedOn w:val="DefaultParagraphFont"/>
    <w:uiPriority w:val="99"/>
    <w:semiHidden/>
    <w:unhideWhenUsed/>
    <w:rsid w:val="00366811"/>
    <w:rPr>
      <w:color w:val="605E5C"/>
      <w:shd w:val="clear" w:color="auto" w:fill="E1DFDD"/>
    </w:rPr>
  </w:style>
  <w:style w:type="paragraph" w:styleId="NormalWeb">
    <w:name w:val="Normal (Web)"/>
    <w:basedOn w:val="Normal"/>
    <w:uiPriority w:val="99"/>
    <w:unhideWhenUsed/>
    <w:rsid w:val="00FF2562"/>
    <w:rPr>
      <w:rFonts w:ascii="Times New Roman" w:hAnsi="Times New Roman" w:cs="Times New Roman"/>
    </w:rPr>
  </w:style>
  <w:style w:type="character" w:styleId="CommentReference">
    <w:name w:val="annotation reference"/>
    <w:basedOn w:val="DefaultParagraphFont"/>
    <w:uiPriority w:val="99"/>
    <w:semiHidden/>
    <w:unhideWhenUsed/>
    <w:rsid w:val="00FF2562"/>
    <w:rPr>
      <w:sz w:val="16"/>
      <w:szCs w:val="16"/>
    </w:rPr>
  </w:style>
  <w:style w:type="paragraph" w:styleId="CommentText">
    <w:name w:val="annotation text"/>
    <w:basedOn w:val="Normal"/>
    <w:link w:val="CommentTextChar"/>
    <w:uiPriority w:val="99"/>
    <w:semiHidden/>
    <w:unhideWhenUsed/>
    <w:rsid w:val="00FF2562"/>
    <w:rPr>
      <w:sz w:val="20"/>
      <w:szCs w:val="20"/>
    </w:rPr>
  </w:style>
  <w:style w:type="character" w:customStyle="1" w:styleId="CommentTextChar">
    <w:name w:val="Comment Text Char"/>
    <w:basedOn w:val="DefaultParagraphFont"/>
    <w:link w:val="CommentText"/>
    <w:uiPriority w:val="99"/>
    <w:semiHidden/>
    <w:rsid w:val="00FF2562"/>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F2562"/>
    <w:rPr>
      <w:b/>
      <w:bCs/>
    </w:rPr>
  </w:style>
  <w:style w:type="character" w:customStyle="1" w:styleId="CommentSubjectChar">
    <w:name w:val="Comment Subject Char"/>
    <w:basedOn w:val="CommentTextChar"/>
    <w:link w:val="CommentSubject"/>
    <w:uiPriority w:val="99"/>
    <w:semiHidden/>
    <w:rsid w:val="00FF2562"/>
    <w:rPr>
      <w:rFonts w:ascii="Arial" w:hAnsi="Arial" w:cs="Arial"/>
      <w:b/>
      <w:bCs/>
      <w:sz w:val="20"/>
      <w:szCs w:val="20"/>
      <w:lang w:val="en-US"/>
    </w:rPr>
  </w:style>
  <w:style w:type="paragraph" w:styleId="Header">
    <w:name w:val="header"/>
    <w:basedOn w:val="Normal"/>
    <w:link w:val="HeaderChar"/>
    <w:uiPriority w:val="99"/>
    <w:unhideWhenUsed/>
    <w:rsid w:val="00FF2562"/>
    <w:pPr>
      <w:tabs>
        <w:tab w:val="center" w:pos="4513"/>
        <w:tab w:val="right" w:pos="9026"/>
      </w:tabs>
      <w:spacing w:line="240" w:lineRule="auto"/>
    </w:pPr>
  </w:style>
  <w:style w:type="character" w:customStyle="1" w:styleId="HeaderChar">
    <w:name w:val="Header Char"/>
    <w:basedOn w:val="DefaultParagraphFont"/>
    <w:link w:val="Header"/>
    <w:uiPriority w:val="99"/>
    <w:rsid w:val="00FF2562"/>
    <w:rPr>
      <w:rFonts w:ascii="Arial" w:hAnsi="Arial" w:cs="Arial"/>
      <w:sz w:val="22"/>
      <w:szCs w:val="22"/>
      <w:lang w:val="en-US"/>
    </w:rPr>
  </w:style>
  <w:style w:type="paragraph" w:styleId="Footer">
    <w:name w:val="footer"/>
    <w:basedOn w:val="Normal"/>
    <w:link w:val="FooterChar"/>
    <w:uiPriority w:val="99"/>
    <w:unhideWhenUsed/>
    <w:rsid w:val="00FF2562"/>
    <w:pPr>
      <w:tabs>
        <w:tab w:val="center" w:pos="4513"/>
        <w:tab w:val="right" w:pos="9026"/>
      </w:tabs>
      <w:spacing w:line="240" w:lineRule="auto"/>
    </w:pPr>
  </w:style>
  <w:style w:type="character" w:customStyle="1" w:styleId="FooterChar">
    <w:name w:val="Footer Char"/>
    <w:basedOn w:val="DefaultParagraphFont"/>
    <w:link w:val="Footer"/>
    <w:uiPriority w:val="99"/>
    <w:rsid w:val="00FF2562"/>
    <w:rPr>
      <w:rFonts w:ascii="Arial" w:hAnsi="Arial" w:cs="Arial"/>
      <w:sz w:val="22"/>
      <w:szCs w:val="22"/>
      <w:lang w:val="en-US"/>
    </w:rPr>
  </w:style>
  <w:style w:type="paragraph" w:styleId="BalloonText">
    <w:name w:val="Balloon Text"/>
    <w:basedOn w:val="Normal"/>
    <w:link w:val="BalloonTextChar"/>
    <w:uiPriority w:val="99"/>
    <w:semiHidden/>
    <w:unhideWhenUsed/>
    <w:rsid w:val="00456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BE8"/>
    <w:rPr>
      <w:rFonts w:ascii="Segoe UI" w:eastAsia="Times New Roman" w:hAnsi="Segoe UI" w:cs="Segoe UI"/>
      <w:sz w:val="18"/>
      <w:szCs w:val="18"/>
      <w:lang w:eastAsia="en-GB"/>
    </w:rPr>
  </w:style>
  <w:style w:type="table" w:styleId="GridTable4-Accent1">
    <w:name w:val="Grid Table 4 Accent 1"/>
    <w:basedOn w:val="TableNormal"/>
    <w:uiPriority w:val="49"/>
    <w:rsid w:val="00FF256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4210">
      <w:bodyDiv w:val="1"/>
      <w:marLeft w:val="0"/>
      <w:marRight w:val="0"/>
      <w:marTop w:val="0"/>
      <w:marBottom w:val="0"/>
      <w:divBdr>
        <w:top w:val="none" w:sz="0" w:space="0" w:color="auto"/>
        <w:left w:val="none" w:sz="0" w:space="0" w:color="auto"/>
        <w:bottom w:val="none" w:sz="0" w:space="0" w:color="auto"/>
        <w:right w:val="none" w:sz="0" w:space="0" w:color="auto"/>
      </w:divBdr>
    </w:div>
    <w:div w:id="302120974">
      <w:bodyDiv w:val="1"/>
      <w:marLeft w:val="0"/>
      <w:marRight w:val="0"/>
      <w:marTop w:val="0"/>
      <w:marBottom w:val="0"/>
      <w:divBdr>
        <w:top w:val="none" w:sz="0" w:space="0" w:color="auto"/>
        <w:left w:val="none" w:sz="0" w:space="0" w:color="auto"/>
        <w:bottom w:val="none" w:sz="0" w:space="0" w:color="auto"/>
        <w:right w:val="none" w:sz="0" w:space="0" w:color="auto"/>
      </w:divBdr>
      <w:divsChild>
        <w:div w:id="323241419">
          <w:marLeft w:val="0"/>
          <w:marRight w:val="0"/>
          <w:marTop w:val="0"/>
          <w:marBottom w:val="0"/>
          <w:divBdr>
            <w:top w:val="none" w:sz="0" w:space="0" w:color="auto"/>
            <w:left w:val="none" w:sz="0" w:space="0" w:color="auto"/>
            <w:bottom w:val="none" w:sz="0" w:space="0" w:color="auto"/>
            <w:right w:val="none" w:sz="0" w:space="0" w:color="auto"/>
          </w:divBdr>
          <w:divsChild>
            <w:div w:id="1642536372">
              <w:marLeft w:val="0"/>
              <w:marRight w:val="0"/>
              <w:marTop w:val="0"/>
              <w:marBottom w:val="0"/>
              <w:divBdr>
                <w:top w:val="none" w:sz="0" w:space="0" w:color="auto"/>
                <w:left w:val="none" w:sz="0" w:space="0" w:color="auto"/>
                <w:bottom w:val="none" w:sz="0" w:space="0" w:color="auto"/>
                <w:right w:val="none" w:sz="0" w:space="0" w:color="auto"/>
              </w:divBdr>
              <w:divsChild>
                <w:div w:id="1587154691">
                  <w:marLeft w:val="0"/>
                  <w:marRight w:val="0"/>
                  <w:marTop w:val="0"/>
                  <w:marBottom w:val="0"/>
                  <w:divBdr>
                    <w:top w:val="none" w:sz="0" w:space="0" w:color="auto"/>
                    <w:left w:val="none" w:sz="0" w:space="0" w:color="auto"/>
                    <w:bottom w:val="none" w:sz="0" w:space="0" w:color="auto"/>
                    <w:right w:val="none" w:sz="0" w:space="0" w:color="auto"/>
                  </w:divBdr>
                  <w:divsChild>
                    <w:div w:id="4790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4432">
      <w:bodyDiv w:val="1"/>
      <w:marLeft w:val="0"/>
      <w:marRight w:val="0"/>
      <w:marTop w:val="0"/>
      <w:marBottom w:val="0"/>
      <w:divBdr>
        <w:top w:val="none" w:sz="0" w:space="0" w:color="auto"/>
        <w:left w:val="none" w:sz="0" w:space="0" w:color="auto"/>
        <w:bottom w:val="none" w:sz="0" w:space="0" w:color="auto"/>
        <w:right w:val="none" w:sz="0" w:space="0" w:color="auto"/>
      </w:divBdr>
      <w:divsChild>
        <w:div w:id="1131631068">
          <w:marLeft w:val="0"/>
          <w:marRight w:val="0"/>
          <w:marTop w:val="0"/>
          <w:marBottom w:val="0"/>
          <w:divBdr>
            <w:top w:val="none" w:sz="0" w:space="0" w:color="auto"/>
            <w:left w:val="none" w:sz="0" w:space="0" w:color="auto"/>
            <w:bottom w:val="none" w:sz="0" w:space="0" w:color="auto"/>
            <w:right w:val="none" w:sz="0" w:space="0" w:color="auto"/>
          </w:divBdr>
          <w:divsChild>
            <w:div w:id="2054183590">
              <w:marLeft w:val="0"/>
              <w:marRight w:val="0"/>
              <w:marTop w:val="0"/>
              <w:marBottom w:val="0"/>
              <w:divBdr>
                <w:top w:val="none" w:sz="0" w:space="0" w:color="auto"/>
                <w:left w:val="none" w:sz="0" w:space="0" w:color="auto"/>
                <w:bottom w:val="none" w:sz="0" w:space="0" w:color="auto"/>
                <w:right w:val="none" w:sz="0" w:space="0" w:color="auto"/>
              </w:divBdr>
              <w:divsChild>
                <w:div w:id="1133136474">
                  <w:marLeft w:val="0"/>
                  <w:marRight w:val="0"/>
                  <w:marTop w:val="0"/>
                  <w:marBottom w:val="0"/>
                  <w:divBdr>
                    <w:top w:val="none" w:sz="0" w:space="0" w:color="auto"/>
                    <w:left w:val="none" w:sz="0" w:space="0" w:color="auto"/>
                    <w:bottom w:val="none" w:sz="0" w:space="0" w:color="auto"/>
                    <w:right w:val="none" w:sz="0" w:space="0" w:color="auto"/>
                  </w:divBdr>
                  <w:divsChild>
                    <w:div w:id="7838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3151">
      <w:bodyDiv w:val="1"/>
      <w:marLeft w:val="0"/>
      <w:marRight w:val="0"/>
      <w:marTop w:val="0"/>
      <w:marBottom w:val="0"/>
      <w:divBdr>
        <w:top w:val="none" w:sz="0" w:space="0" w:color="auto"/>
        <w:left w:val="none" w:sz="0" w:space="0" w:color="auto"/>
        <w:bottom w:val="none" w:sz="0" w:space="0" w:color="auto"/>
        <w:right w:val="none" w:sz="0" w:space="0" w:color="auto"/>
      </w:divBdr>
    </w:div>
    <w:div w:id="569660007">
      <w:bodyDiv w:val="1"/>
      <w:marLeft w:val="0"/>
      <w:marRight w:val="0"/>
      <w:marTop w:val="0"/>
      <w:marBottom w:val="0"/>
      <w:divBdr>
        <w:top w:val="none" w:sz="0" w:space="0" w:color="auto"/>
        <w:left w:val="none" w:sz="0" w:space="0" w:color="auto"/>
        <w:bottom w:val="none" w:sz="0" w:space="0" w:color="auto"/>
        <w:right w:val="none" w:sz="0" w:space="0" w:color="auto"/>
      </w:divBdr>
    </w:div>
    <w:div w:id="824735382">
      <w:bodyDiv w:val="1"/>
      <w:marLeft w:val="0"/>
      <w:marRight w:val="0"/>
      <w:marTop w:val="0"/>
      <w:marBottom w:val="0"/>
      <w:divBdr>
        <w:top w:val="none" w:sz="0" w:space="0" w:color="auto"/>
        <w:left w:val="none" w:sz="0" w:space="0" w:color="auto"/>
        <w:bottom w:val="none" w:sz="0" w:space="0" w:color="auto"/>
        <w:right w:val="none" w:sz="0" w:space="0" w:color="auto"/>
      </w:divBdr>
    </w:div>
    <w:div w:id="1066683706">
      <w:bodyDiv w:val="1"/>
      <w:marLeft w:val="0"/>
      <w:marRight w:val="0"/>
      <w:marTop w:val="0"/>
      <w:marBottom w:val="0"/>
      <w:divBdr>
        <w:top w:val="none" w:sz="0" w:space="0" w:color="auto"/>
        <w:left w:val="none" w:sz="0" w:space="0" w:color="auto"/>
        <w:bottom w:val="none" w:sz="0" w:space="0" w:color="auto"/>
        <w:right w:val="none" w:sz="0" w:space="0" w:color="auto"/>
      </w:divBdr>
    </w:div>
    <w:div w:id="1423523892">
      <w:bodyDiv w:val="1"/>
      <w:marLeft w:val="0"/>
      <w:marRight w:val="0"/>
      <w:marTop w:val="0"/>
      <w:marBottom w:val="0"/>
      <w:divBdr>
        <w:top w:val="none" w:sz="0" w:space="0" w:color="auto"/>
        <w:left w:val="none" w:sz="0" w:space="0" w:color="auto"/>
        <w:bottom w:val="none" w:sz="0" w:space="0" w:color="auto"/>
        <w:right w:val="none" w:sz="0" w:space="0" w:color="auto"/>
      </w:divBdr>
    </w:div>
    <w:div w:id="1557542594">
      <w:bodyDiv w:val="1"/>
      <w:marLeft w:val="0"/>
      <w:marRight w:val="0"/>
      <w:marTop w:val="0"/>
      <w:marBottom w:val="0"/>
      <w:divBdr>
        <w:top w:val="none" w:sz="0" w:space="0" w:color="auto"/>
        <w:left w:val="none" w:sz="0" w:space="0" w:color="auto"/>
        <w:bottom w:val="none" w:sz="0" w:space="0" w:color="auto"/>
        <w:right w:val="none" w:sz="0" w:space="0" w:color="auto"/>
      </w:divBdr>
    </w:div>
    <w:div w:id="1607732677">
      <w:bodyDiv w:val="1"/>
      <w:marLeft w:val="0"/>
      <w:marRight w:val="0"/>
      <w:marTop w:val="0"/>
      <w:marBottom w:val="0"/>
      <w:divBdr>
        <w:top w:val="none" w:sz="0" w:space="0" w:color="auto"/>
        <w:left w:val="none" w:sz="0" w:space="0" w:color="auto"/>
        <w:bottom w:val="none" w:sz="0" w:space="0" w:color="auto"/>
        <w:right w:val="none" w:sz="0" w:space="0" w:color="auto"/>
      </w:divBdr>
    </w:div>
    <w:div w:id="1720396567">
      <w:bodyDiv w:val="1"/>
      <w:marLeft w:val="0"/>
      <w:marRight w:val="0"/>
      <w:marTop w:val="0"/>
      <w:marBottom w:val="0"/>
      <w:divBdr>
        <w:top w:val="none" w:sz="0" w:space="0" w:color="auto"/>
        <w:left w:val="none" w:sz="0" w:space="0" w:color="auto"/>
        <w:bottom w:val="none" w:sz="0" w:space="0" w:color="auto"/>
        <w:right w:val="none" w:sz="0" w:space="0" w:color="auto"/>
      </w:divBdr>
      <w:divsChild>
        <w:div w:id="1789469931">
          <w:marLeft w:val="0"/>
          <w:marRight w:val="0"/>
          <w:marTop w:val="0"/>
          <w:marBottom w:val="0"/>
          <w:divBdr>
            <w:top w:val="none" w:sz="0" w:space="0" w:color="auto"/>
            <w:left w:val="none" w:sz="0" w:space="0" w:color="auto"/>
            <w:bottom w:val="none" w:sz="0" w:space="0" w:color="auto"/>
            <w:right w:val="none" w:sz="0" w:space="0" w:color="auto"/>
          </w:divBdr>
          <w:divsChild>
            <w:div w:id="1967078510">
              <w:marLeft w:val="0"/>
              <w:marRight w:val="0"/>
              <w:marTop w:val="0"/>
              <w:marBottom w:val="0"/>
              <w:divBdr>
                <w:top w:val="none" w:sz="0" w:space="0" w:color="auto"/>
                <w:left w:val="none" w:sz="0" w:space="0" w:color="auto"/>
                <w:bottom w:val="none" w:sz="0" w:space="0" w:color="auto"/>
                <w:right w:val="none" w:sz="0" w:space="0" w:color="auto"/>
              </w:divBdr>
              <w:divsChild>
                <w:div w:id="17421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IBDP%20Chem%20(Pam,%20Pearson)\IBDP%20Chem%20HL%20Skills%20Digital\formatted%20sample\R2_3_4%20Observations%20of%20shifts%20in%20the%20position%20of%20chemical%20equilibria_examp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R2_3_4 Observations of shifts in the position of chemical equilibria_example</Template>
  <TotalTime>8</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QC</cp:lastModifiedBy>
  <cp:revision>12</cp:revision>
  <dcterms:created xsi:type="dcterms:W3CDTF">2023-06-12T15:59:00Z</dcterms:created>
  <dcterms:modified xsi:type="dcterms:W3CDTF">2023-06-26T17:25:00Z</dcterms:modified>
</cp:coreProperties>
</file>